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7B61" w14:textId="2C95377C" w:rsidR="008243A0" w:rsidRPr="007A0EFF" w:rsidRDefault="003B37B5" w:rsidP="00C843D3">
      <w:pPr>
        <w:pStyle w:val="Heading1"/>
        <w:spacing w:before="99"/>
        <w:rPr>
          <w:rFonts w:asciiTheme="minorHAnsi" w:hAnsiTheme="minorHAnsi" w:cstheme="minorHAnsi"/>
          <w:b w:val="0"/>
        </w:rPr>
      </w:pPr>
      <w:r>
        <w:pict w14:anchorId="0A29A42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4pt;margin-top:-4.5pt;width:248.4pt;height:86.7pt;z-index:1072;mso-position-horizontal-relative:page" filled="f" strokecolor="#231f20" strokeweight="1pt">
            <v:textbox inset="0,0,0,0">
              <w:txbxContent>
                <w:p w14:paraId="4DD07BF2" w14:textId="3EEE74F1" w:rsidR="008243A0" w:rsidRDefault="00705955">
                  <w:pPr>
                    <w:spacing w:before="93" w:line="254" w:lineRule="auto"/>
                    <w:ind w:left="206" w:right="164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Please</w:t>
                  </w:r>
                  <w:r>
                    <w:rPr>
                      <w:b/>
                      <w:color w:val="231F20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fax</w:t>
                  </w:r>
                  <w:r>
                    <w:rPr>
                      <w:b/>
                      <w:color w:val="231F20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required</w:t>
                  </w:r>
                  <w:r>
                    <w:rPr>
                      <w:b/>
                      <w:color w:val="231F20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documents</w:t>
                  </w:r>
                  <w:r>
                    <w:rPr>
                      <w:b/>
                      <w:color w:val="231F20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prior</w:t>
                  </w:r>
                  <w:r>
                    <w:rPr>
                      <w:b/>
                      <w:color w:val="231F20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scheduling</w:t>
                  </w:r>
                  <w:r>
                    <w:rPr>
                      <w:b/>
                      <w:color w:val="231F20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 xml:space="preserve">to: </w:t>
                  </w:r>
                  <w:r w:rsidR="007A0EFF">
                    <w:rPr>
                      <w:b/>
                      <w:color w:val="231F20"/>
                      <w:w w:val="105"/>
                      <w:sz w:val="20"/>
                    </w:rPr>
                    <w:t>319-356-7556</w:t>
                  </w:r>
                </w:p>
                <w:p w14:paraId="522FE16F" w14:textId="77777777" w:rsidR="008243A0" w:rsidRDefault="00705955">
                  <w:pPr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before="3"/>
                    <w:ind w:hanging="218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 xml:space="preserve">This form </w:t>
                  </w:r>
                  <w:r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>
                    <w:rPr>
                      <w:rFonts w:ascii="Times New Roman" w:hAnsi="Times New Roman"/>
                      <w:color w:val="231F20"/>
                      <w:spacing w:val="-4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20"/>
                    </w:rPr>
                    <w:t>Insurance card (front and back)</w:t>
                  </w:r>
                </w:p>
                <w:p w14:paraId="11E83618" w14:textId="11183E47" w:rsidR="008243A0" w:rsidRDefault="00705955">
                  <w:pPr>
                    <w:numPr>
                      <w:ilvl w:val="0"/>
                      <w:numId w:val="1"/>
                    </w:numPr>
                    <w:tabs>
                      <w:tab w:val="left" w:pos="425"/>
                    </w:tabs>
                    <w:spacing w:before="16"/>
                    <w:ind w:hanging="21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Medical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records</w:t>
                  </w:r>
                  <w:r w:rsidR="007A0EFF">
                    <w:rPr>
                      <w:color w:val="231F20"/>
                      <w:sz w:val="20"/>
                    </w:rPr>
                    <w:t xml:space="preserve"> (prenatal record,</w:t>
                  </w:r>
                  <w:r w:rsidR="008C0D1B">
                    <w:rPr>
                      <w:color w:val="231F20"/>
                      <w:sz w:val="20"/>
                    </w:rPr>
                    <w:t xml:space="preserve"> all</w:t>
                  </w:r>
                  <w:r w:rsidR="007A0EFF">
                    <w:rPr>
                      <w:color w:val="231F20"/>
                      <w:sz w:val="20"/>
                    </w:rPr>
                    <w:t xml:space="preserve"> labs, ultrasounds, c/s op</w:t>
                  </w:r>
                  <w:r w:rsidR="008C0D1B">
                    <w:rPr>
                      <w:color w:val="231F20"/>
                      <w:sz w:val="20"/>
                    </w:rPr>
                    <w:t>erative</w:t>
                  </w:r>
                  <w:r w:rsidR="007A0EFF">
                    <w:rPr>
                      <w:color w:val="231F20"/>
                      <w:sz w:val="20"/>
                    </w:rPr>
                    <w:t xml:space="preserve"> report) </w:t>
                  </w:r>
                </w:p>
                <w:p w14:paraId="146FF73C" w14:textId="40996181" w:rsidR="008243A0" w:rsidRDefault="00705955">
                  <w:pPr>
                    <w:spacing w:before="58"/>
                    <w:ind w:left="206"/>
                    <w:rPr>
                      <w:rFonts w:ascii="Arial Narrow"/>
                      <w:i/>
                      <w:sz w:val="20"/>
                    </w:rPr>
                  </w:pPr>
                  <w:r>
                    <w:rPr>
                      <w:rFonts w:ascii="Arial Narrow"/>
                      <w:i/>
                      <w:color w:val="231F20"/>
                      <w:w w:val="110"/>
                      <w:sz w:val="20"/>
                    </w:rPr>
                    <w:t xml:space="preserve">If no response within 48 hours, please call </w:t>
                  </w:r>
                  <w:r w:rsidR="007A0EFF">
                    <w:rPr>
                      <w:rFonts w:ascii="Arial Narrow"/>
                      <w:i/>
                      <w:color w:val="231F20"/>
                      <w:w w:val="110"/>
                      <w:sz w:val="20"/>
                    </w:rPr>
                    <w:t>319-356-8892</w:t>
                  </w:r>
                </w:p>
              </w:txbxContent>
            </v:textbox>
            <w10:wrap anchorx="page"/>
          </v:shape>
        </w:pict>
      </w:r>
      <w:r w:rsidR="007A0EFF" w:rsidRPr="007A0EFF">
        <w:t>Universit</w:t>
      </w:r>
      <w:r w:rsidR="007A0EFF" w:rsidRPr="007A0EFF">
        <w:rPr>
          <w:rFonts w:asciiTheme="minorHAnsi" w:hAnsiTheme="minorHAnsi" w:cstheme="minorHAnsi"/>
        </w:rPr>
        <w:t xml:space="preserve">y of Iowa Maternal Fetal Medicine </w:t>
      </w:r>
    </w:p>
    <w:p w14:paraId="0E3A3B84" w14:textId="77777777" w:rsidR="008243A0" w:rsidRPr="007A0EFF" w:rsidRDefault="00705955" w:rsidP="00C843D3">
      <w:pPr>
        <w:ind w:left="100"/>
        <w:rPr>
          <w:rFonts w:asciiTheme="minorHAnsi" w:hAnsiTheme="minorHAnsi" w:cstheme="minorHAnsi"/>
          <w:b/>
          <w:sz w:val="32"/>
        </w:rPr>
      </w:pPr>
      <w:r w:rsidRPr="007A0EFF">
        <w:rPr>
          <w:rFonts w:asciiTheme="minorHAnsi" w:hAnsiTheme="minorHAnsi" w:cstheme="minorHAnsi"/>
          <w:b/>
          <w:color w:val="231F20"/>
          <w:w w:val="105"/>
          <w:sz w:val="32"/>
        </w:rPr>
        <w:t>REFERRAL ORDER FORM</w:t>
      </w:r>
    </w:p>
    <w:p w14:paraId="217F28CB" w14:textId="011FA863" w:rsidR="007A0EFF" w:rsidRDefault="007A0EFF" w:rsidP="00C843D3">
      <w:pPr>
        <w:pStyle w:val="BodyText"/>
        <w:spacing w:before="131" w:line="278" w:lineRule="auto"/>
        <w:ind w:left="100" w:right="6015"/>
        <w:rPr>
          <w:rFonts w:asciiTheme="minorHAnsi" w:hAnsiTheme="minorHAnsi" w:cstheme="minorHAnsi"/>
          <w:color w:val="231F20"/>
          <w:w w:val="115"/>
        </w:rPr>
      </w:pPr>
    </w:p>
    <w:p w14:paraId="368B96C3" w14:textId="77777777" w:rsidR="00733AE4" w:rsidRPr="007A0EFF" w:rsidRDefault="00733AE4" w:rsidP="00C843D3">
      <w:pPr>
        <w:pStyle w:val="BodyText"/>
        <w:spacing w:before="131" w:line="278" w:lineRule="auto"/>
        <w:ind w:left="100" w:right="6015"/>
        <w:rPr>
          <w:rFonts w:asciiTheme="minorHAnsi" w:hAnsiTheme="minorHAnsi" w:cstheme="minorHAnsi"/>
        </w:rPr>
      </w:pPr>
    </w:p>
    <w:p w14:paraId="77CC401C" w14:textId="77777777" w:rsidR="008243A0" w:rsidRPr="007A0EFF" w:rsidRDefault="008243A0" w:rsidP="00C843D3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105" w:type="dxa"/>
        <w:tblBorders>
          <w:top w:val="single" w:sz="2" w:space="0" w:color="0C1720"/>
          <w:left w:val="single" w:sz="2" w:space="0" w:color="0C1720"/>
          <w:bottom w:val="single" w:sz="2" w:space="0" w:color="0C1720"/>
          <w:right w:val="single" w:sz="2" w:space="0" w:color="0C1720"/>
          <w:insideH w:val="single" w:sz="2" w:space="0" w:color="0C1720"/>
          <w:insideV w:val="single" w:sz="2" w:space="0" w:color="0C17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1526"/>
        <w:gridCol w:w="737"/>
        <w:gridCol w:w="523"/>
        <w:gridCol w:w="1271"/>
        <w:gridCol w:w="3600"/>
      </w:tblGrid>
      <w:tr w:rsidR="00705955" w:rsidRPr="007A0EFF" w14:paraId="4D739C82" w14:textId="77777777" w:rsidTr="0014425C">
        <w:trPr>
          <w:trHeight w:val="400"/>
        </w:trPr>
        <w:tc>
          <w:tcPr>
            <w:tcW w:w="10799" w:type="dxa"/>
            <w:gridSpan w:val="6"/>
          </w:tcPr>
          <w:p w14:paraId="18FA17E6" w14:textId="6D69EE51" w:rsidR="00705955" w:rsidRPr="007A0EFF" w:rsidRDefault="00705955" w:rsidP="00C843D3">
            <w:pPr>
              <w:pStyle w:val="TableParagraph"/>
              <w:spacing w:before="85"/>
              <w:ind w:left="56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b/>
                <w:color w:val="0C1720"/>
                <w:w w:val="110"/>
                <w:sz w:val="20"/>
              </w:rPr>
              <w:t xml:space="preserve">PATIENT NAME </w:t>
            </w:r>
            <w:r w:rsidRPr="007A0EFF">
              <w:rPr>
                <w:rFonts w:asciiTheme="minorHAnsi" w:hAnsiTheme="minorHAnsi" w:cstheme="minorHAnsi"/>
                <w:i/>
                <w:color w:val="0C1720"/>
                <w:w w:val="110"/>
                <w:sz w:val="20"/>
              </w:rPr>
              <w:t>(last, first, M.I):</w:t>
            </w:r>
          </w:p>
        </w:tc>
      </w:tr>
      <w:tr w:rsidR="00705955" w:rsidRPr="007A0EFF" w14:paraId="207995CE" w14:textId="77777777" w:rsidTr="00705955">
        <w:trPr>
          <w:trHeight w:val="379"/>
        </w:trPr>
        <w:tc>
          <w:tcPr>
            <w:tcW w:w="4668" w:type="dxa"/>
            <w:gridSpan w:val="2"/>
          </w:tcPr>
          <w:p w14:paraId="66744400" w14:textId="61FA6BEE" w:rsidR="00705955" w:rsidRPr="007A0EFF" w:rsidRDefault="00705955" w:rsidP="00C843D3">
            <w:pPr>
              <w:pStyle w:val="TableParagraph"/>
              <w:tabs>
                <w:tab w:val="left" w:pos="4769"/>
              </w:tabs>
              <w:spacing w:before="76"/>
              <w:rPr>
                <w:rFonts w:asciiTheme="minorHAnsi" w:hAnsiTheme="minorHAnsi" w:cstheme="minorHAnsi"/>
                <w:color w:val="0C1720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sz w:val="20"/>
              </w:rPr>
              <w:t>Maiden name:</w:t>
            </w:r>
          </w:p>
        </w:tc>
        <w:tc>
          <w:tcPr>
            <w:tcW w:w="2531" w:type="dxa"/>
            <w:gridSpan w:val="3"/>
          </w:tcPr>
          <w:p w14:paraId="15619735" w14:textId="4B6DF038" w:rsidR="00705955" w:rsidRPr="007A0EFF" w:rsidRDefault="00705955" w:rsidP="00C843D3">
            <w:pPr>
              <w:pStyle w:val="TableParagraph"/>
              <w:tabs>
                <w:tab w:val="left" w:pos="4769"/>
              </w:tabs>
              <w:spacing w:before="76"/>
              <w:rPr>
                <w:rFonts w:asciiTheme="minorHAnsi" w:hAnsiTheme="minorHAnsi" w:cstheme="minorHAnsi"/>
                <w:color w:val="0C1720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sz w:val="20"/>
              </w:rPr>
              <w:t xml:space="preserve">DOB: </w:t>
            </w:r>
          </w:p>
        </w:tc>
        <w:tc>
          <w:tcPr>
            <w:tcW w:w="3600" w:type="dxa"/>
          </w:tcPr>
          <w:p w14:paraId="5442C482" w14:textId="4C98DE29" w:rsidR="00705955" w:rsidRPr="007A0EFF" w:rsidRDefault="00705955" w:rsidP="00C843D3">
            <w:pPr>
              <w:pStyle w:val="TableParagraph"/>
              <w:tabs>
                <w:tab w:val="left" w:pos="4769"/>
              </w:tabs>
              <w:spacing w:before="76"/>
              <w:rPr>
                <w:rFonts w:asciiTheme="minorHAnsi" w:hAnsiTheme="minorHAnsi" w:cstheme="minorHAnsi"/>
                <w:color w:val="0C1720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sz w:val="20"/>
              </w:rPr>
              <w:t xml:space="preserve">SSN </w:t>
            </w:r>
          </w:p>
        </w:tc>
      </w:tr>
      <w:tr w:rsidR="008243A0" w:rsidRPr="007A0EFF" w14:paraId="51F8C85A" w14:textId="77777777">
        <w:trPr>
          <w:trHeight w:val="379"/>
        </w:trPr>
        <w:tc>
          <w:tcPr>
            <w:tcW w:w="10799" w:type="dxa"/>
            <w:gridSpan w:val="6"/>
          </w:tcPr>
          <w:p w14:paraId="67480BC7" w14:textId="12202CA8" w:rsidR="008243A0" w:rsidRPr="007A0EFF" w:rsidRDefault="00705955" w:rsidP="00C843D3">
            <w:pPr>
              <w:pStyle w:val="TableParagraph"/>
              <w:tabs>
                <w:tab w:val="left" w:pos="4769"/>
              </w:tabs>
              <w:spacing w:before="76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 xml:space="preserve">Interpreter    </w:t>
            </w:r>
            <w:r w:rsidR="00021E51"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 xml:space="preserve"> </w:t>
            </w:r>
            <w:r w:rsidRPr="007A0EFF">
              <w:rPr>
                <w:rFonts w:asciiTheme="minorHAnsi" w:hAnsiTheme="minorHAnsi" w:cstheme="minorHAnsi"/>
                <w:color w:val="0C1720"/>
                <w:spacing w:val="-3"/>
                <w:sz w:val="20"/>
              </w:rPr>
              <w:t xml:space="preserve">Yes 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- If</w:t>
            </w:r>
            <w:r w:rsidRPr="007A0EFF">
              <w:rPr>
                <w:rFonts w:asciiTheme="minorHAnsi" w:hAnsiTheme="minorHAnsi" w:cstheme="minorHAnsi"/>
                <w:color w:val="0C1720"/>
                <w:spacing w:val="-20"/>
                <w:sz w:val="20"/>
              </w:rPr>
              <w:t xml:space="preserve"> 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yes,</w:t>
            </w:r>
            <w:r w:rsidRPr="007A0EFF">
              <w:rPr>
                <w:rFonts w:asciiTheme="minorHAnsi" w:hAnsiTheme="minorHAnsi" w:cstheme="minorHAnsi"/>
                <w:color w:val="0C1720"/>
                <w:spacing w:val="-3"/>
                <w:sz w:val="20"/>
              </w:rPr>
              <w:t xml:space="preserve"> 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language: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ab/>
            </w:r>
            <w:r w:rsidR="00021E51"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spacing w:val="-11"/>
                <w:sz w:val="20"/>
              </w:rPr>
              <w:t xml:space="preserve"> 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No</w:t>
            </w:r>
          </w:p>
        </w:tc>
      </w:tr>
      <w:tr w:rsidR="008243A0" w:rsidRPr="007A0EFF" w14:paraId="200E55EE" w14:textId="77777777">
        <w:trPr>
          <w:trHeight w:val="402"/>
        </w:trPr>
        <w:tc>
          <w:tcPr>
            <w:tcW w:w="10799" w:type="dxa"/>
            <w:gridSpan w:val="6"/>
          </w:tcPr>
          <w:p w14:paraId="502B1696" w14:textId="77777777" w:rsidR="008243A0" w:rsidRPr="007A0EFF" w:rsidRDefault="00705955" w:rsidP="00C843D3">
            <w:pPr>
              <w:pStyle w:val="TableParagraph"/>
              <w:spacing w:before="86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Patient address:</w:t>
            </w:r>
          </w:p>
        </w:tc>
      </w:tr>
      <w:tr w:rsidR="008243A0" w:rsidRPr="007A0EFF" w14:paraId="1D2548FF" w14:textId="77777777">
        <w:trPr>
          <w:trHeight w:val="378"/>
        </w:trPr>
        <w:tc>
          <w:tcPr>
            <w:tcW w:w="5405" w:type="dxa"/>
            <w:gridSpan w:val="3"/>
          </w:tcPr>
          <w:p w14:paraId="61035257" w14:textId="3D5C4EC8" w:rsidR="008243A0" w:rsidRPr="007A0EFF" w:rsidRDefault="00705955" w:rsidP="00C843D3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Patient </w:t>
            </w:r>
            <w:r w:rsidR="00E01A3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preferred</w:t>
            </w: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phone:</w:t>
            </w:r>
          </w:p>
        </w:tc>
        <w:tc>
          <w:tcPr>
            <w:tcW w:w="5394" w:type="dxa"/>
            <w:gridSpan w:val="3"/>
          </w:tcPr>
          <w:p w14:paraId="577ACD5D" w14:textId="3DC887CC" w:rsidR="008243A0" w:rsidRPr="007A0EFF" w:rsidRDefault="00E01A3F" w:rsidP="00C843D3">
            <w:pPr>
              <w:pStyle w:val="TableParagraph"/>
              <w:spacing w:before="74"/>
              <w:ind w:left="5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Emergency contact: </w:t>
            </w:r>
          </w:p>
        </w:tc>
      </w:tr>
      <w:tr w:rsidR="00BC4FA5" w:rsidRPr="007A0EFF" w14:paraId="5C11E830" w14:textId="77777777" w:rsidTr="00233514">
        <w:trPr>
          <w:trHeight w:val="378"/>
        </w:trPr>
        <w:tc>
          <w:tcPr>
            <w:tcW w:w="10799" w:type="dxa"/>
            <w:gridSpan w:val="6"/>
          </w:tcPr>
          <w:p w14:paraId="5FFBDB1E" w14:textId="6E006CAC" w:rsidR="00BC4FA5" w:rsidRDefault="00BC4FA5" w:rsidP="00C843D3">
            <w:pPr>
              <w:pStyle w:val="TableParagraph"/>
              <w:spacing w:before="74"/>
              <w:ind w:left="58"/>
              <w:rPr>
                <w:rFonts w:asciiTheme="minorHAnsi" w:hAnsiTheme="minorHAnsi" w:cstheme="minorHAnsi"/>
                <w:color w:val="0C1720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Patient e-mail address: </w:t>
            </w:r>
          </w:p>
        </w:tc>
      </w:tr>
      <w:tr w:rsidR="008243A0" w:rsidRPr="007A0EFF" w14:paraId="2D072535" w14:textId="77777777">
        <w:trPr>
          <w:trHeight w:val="355"/>
        </w:trPr>
        <w:tc>
          <w:tcPr>
            <w:tcW w:w="10799" w:type="dxa"/>
            <w:gridSpan w:val="6"/>
          </w:tcPr>
          <w:p w14:paraId="3A6E1ACE" w14:textId="77777777" w:rsidR="008243A0" w:rsidRPr="007A0EFF" w:rsidRDefault="00705955" w:rsidP="00C843D3">
            <w:pPr>
              <w:pStyle w:val="TableParagraph"/>
              <w:spacing w:before="52"/>
              <w:ind w:left="6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b/>
                <w:i/>
                <w:color w:val="0C1720"/>
                <w:sz w:val="21"/>
              </w:rPr>
              <w:t xml:space="preserve">*Required* </w:t>
            </w: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Insurance name (plan name):</w:t>
            </w:r>
          </w:p>
        </w:tc>
      </w:tr>
      <w:tr w:rsidR="008243A0" w:rsidRPr="007A0EFF" w14:paraId="40F595B0" w14:textId="77777777">
        <w:trPr>
          <w:trHeight w:val="379"/>
        </w:trPr>
        <w:tc>
          <w:tcPr>
            <w:tcW w:w="10799" w:type="dxa"/>
            <w:gridSpan w:val="6"/>
          </w:tcPr>
          <w:p w14:paraId="062B29F7" w14:textId="77777777" w:rsidR="008243A0" w:rsidRPr="007A0EFF" w:rsidRDefault="00705955" w:rsidP="00C843D3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Name of policy holder:</w:t>
            </w:r>
          </w:p>
        </w:tc>
      </w:tr>
      <w:tr w:rsidR="008243A0" w:rsidRPr="007A0EFF" w14:paraId="5328F7DD" w14:textId="77777777">
        <w:trPr>
          <w:trHeight w:val="352"/>
        </w:trPr>
        <w:tc>
          <w:tcPr>
            <w:tcW w:w="3142" w:type="dxa"/>
          </w:tcPr>
          <w:p w14:paraId="287C5A2E" w14:textId="77777777" w:rsidR="008243A0" w:rsidRPr="007A0EFF" w:rsidRDefault="00705955" w:rsidP="00C843D3">
            <w:pPr>
              <w:pStyle w:val="TableParagraph"/>
              <w:spacing w:before="61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Policy ID #:</w:t>
            </w:r>
          </w:p>
        </w:tc>
        <w:tc>
          <w:tcPr>
            <w:tcW w:w="2786" w:type="dxa"/>
            <w:gridSpan w:val="3"/>
          </w:tcPr>
          <w:p w14:paraId="459C5700" w14:textId="77777777" w:rsidR="008243A0" w:rsidRPr="007A0EFF" w:rsidRDefault="00705955" w:rsidP="00C843D3">
            <w:pPr>
              <w:pStyle w:val="TableParagraph"/>
              <w:spacing w:before="61"/>
              <w:ind w:left="99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ID#:</w:t>
            </w:r>
          </w:p>
        </w:tc>
        <w:tc>
          <w:tcPr>
            <w:tcW w:w="4871" w:type="dxa"/>
            <w:gridSpan w:val="2"/>
          </w:tcPr>
          <w:p w14:paraId="19C26EFF" w14:textId="77777777" w:rsidR="008243A0" w:rsidRPr="007A0EFF" w:rsidRDefault="00705955" w:rsidP="00C843D3">
            <w:pPr>
              <w:pStyle w:val="TableParagraph"/>
              <w:spacing w:before="61"/>
              <w:ind w:left="57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Relationship to insured:</w:t>
            </w:r>
          </w:p>
        </w:tc>
      </w:tr>
    </w:tbl>
    <w:p w14:paraId="65B9C135" w14:textId="77777777" w:rsidR="008243A0" w:rsidRPr="007A0EFF" w:rsidRDefault="008243A0" w:rsidP="00C843D3">
      <w:pPr>
        <w:pStyle w:val="BodyText"/>
        <w:spacing w:before="11"/>
        <w:rPr>
          <w:rFonts w:asciiTheme="minorHAnsi" w:hAnsiTheme="minorHAnsi" w:cstheme="minorHAnsi"/>
          <w:sz w:val="6"/>
        </w:rPr>
      </w:pPr>
    </w:p>
    <w:tbl>
      <w:tblPr>
        <w:tblW w:w="0" w:type="auto"/>
        <w:tblInd w:w="105" w:type="dxa"/>
        <w:tblBorders>
          <w:top w:val="single" w:sz="2" w:space="0" w:color="0C1720"/>
          <w:left w:val="single" w:sz="2" w:space="0" w:color="0C1720"/>
          <w:bottom w:val="single" w:sz="2" w:space="0" w:color="0C1720"/>
          <w:right w:val="single" w:sz="2" w:space="0" w:color="0C1720"/>
          <w:insideH w:val="single" w:sz="2" w:space="0" w:color="0C1720"/>
          <w:insideV w:val="single" w:sz="2" w:space="0" w:color="0C17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5384"/>
      </w:tblGrid>
      <w:tr w:rsidR="008243A0" w:rsidRPr="007A0EFF" w14:paraId="7629A158" w14:textId="77777777" w:rsidTr="00C843D3">
        <w:trPr>
          <w:trHeight w:val="344"/>
        </w:trPr>
        <w:tc>
          <w:tcPr>
            <w:tcW w:w="5404" w:type="dxa"/>
          </w:tcPr>
          <w:p w14:paraId="22360BFC" w14:textId="77777777" w:rsidR="008243A0" w:rsidRPr="007A0EFF" w:rsidRDefault="00705955" w:rsidP="00C843D3">
            <w:pPr>
              <w:pStyle w:val="TableParagraph"/>
              <w:spacing w:before="57"/>
              <w:ind w:left="6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Referring physician:</w:t>
            </w:r>
          </w:p>
        </w:tc>
        <w:tc>
          <w:tcPr>
            <w:tcW w:w="5384" w:type="dxa"/>
          </w:tcPr>
          <w:p w14:paraId="0E769472" w14:textId="77777777" w:rsidR="008243A0" w:rsidRPr="007A0EFF" w:rsidRDefault="00705955" w:rsidP="00C843D3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Office contact person:</w:t>
            </w:r>
          </w:p>
        </w:tc>
      </w:tr>
      <w:tr w:rsidR="008243A0" w:rsidRPr="007A0EFF" w14:paraId="6F5F8347" w14:textId="77777777" w:rsidTr="00C843D3">
        <w:trPr>
          <w:trHeight w:val="330"/>
        </w:trPr>
        <w:tc>
          <w:tcPr>
            <w:tcW w:w="5404" w:type="dxa"/>
          </w:tcPr>
          <w:p w14:paraId="361F9532" w14:textId="77777777" w:rsidR="008243A0" w:rsidRPr="007A0EFF" w:rsidRDefault="00705955" w:rsidP="00C843D3">
            <w:pPr>
              <w:pStyle w:val="TableParagraph"/>
              <w:spacing w:before="50"/>
              <w:ind w:left="6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Office phone #:</w:t>
            </w:r>
          </w:p>
        </w:tc>
        <w:tc>
          <w:tcPr>
            <w:tcW w:w="5384" w:type="dxa"/>
          </w:tcPr>
          <w:p w14:paraId="74AB6C1D" w14:textId="77777777" w:rsidR="008243A0" w:rsidRPr="007A0EFF" w:rsidRDefault="00705955" w:rsidP="00C843D3">
            <w:pPr>
              <w:pStyle w:val="TableParagraph"/>
              <w:spacing w:before="5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Office fax #:</w:t>
            </w:r>
          </w:p>
        </w:tc>
      </w:tr>
      <w:tr w:rsidR="008243A0" w:rsidRPr="007A0EFF" w14:paraId="24A23D90" w14:textId="77777777" w:rsidTr="00C843D3">
        <w:trPr>
          <w:trHeight w:val="352"/>
        </w:trPr>
        <w:tc>
          <w:tcPr>
            <w:tcW w:w="10788" w:type="dxa"/>
            <w:gridSpan w:val="2"/>
          </w:tcPr>
          <w:p w14:paraId="3E3C269D" w14:textId="77777777" w:rsidR="008243A0" w:rsidRPr="007A0EFF" w:rsidRDefault="00705955" w:rsidP="00C843D3">
            <w:pPr>
              <w:pStyle w:val="TableParagraph"/>
              <w:spacing w:before="61"/>
              <w:ind w:left="6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Primary obstetrician, if not referring physician:</w:t>
            </w:r>
          </w:p>
        </w:tc>
      </w:tr>
    </w:tbl>
    <w:p w14:paraId="7F207FB2" w14:textId="77777777" w:rsidR="008243A0" w:rsidRPr="007A0EFF" w:rsidRDefault="008243A0" w:rsidP="00C843D3">
      <w:pPr>
        <w:pStyle w:val="BodyText"/>
        <w:spacing w:before="11"/>
        <w:rPr>
          <w:rFonts w:asciiTheme="minorHAnsi" w:hAnsiTheme="minorHAnsi" w:cstheme="minorHAnsi"/>
          <w:sz w:val="6"/>
        </w:rPr>
      </w:pPr>
    </w:p>
    <w:tbl>
      <w:tblPr>
        <w:tblW w:w="0" w:type="auto"/>
        <w:tblInd w:w="105" w:type="dxa"/>
        <w:tblBorders>
          <w:top w:val="single" w:sz="2" w:space="0" w:color="0C1720"/>
          <w:left w:val="single" w:sz="2" w:space="0" w:color="0C1720"/>
          <w:bottom w:val="single" w:sz="2" w:space="0" w:color="0C1720"/>
          <w:right w:val="single" w:sz="2" w:space="0" w:color="0C1720"/>
          <w:insideH w:val="single" w:sz="2" w:space="0" w:color="0C1720"/>
          <w:insideV w:val="single" w:sz="2" w:space="0" w:color="0C17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8243A0" w:rsidRPr="007A0EFF" w14:paraId="28C077C5" w14:textId="77777777" w:rsidTr="00C843D3">
        <w:trPr>
          <w:trHeight w:val="678"/>
        </w:trPr>
        <w:tc>
          <w:tcPr>
            <w:tcW w:w="10788" w:type="dxa"/>
          </w:tcPr>
          <w:p w14:paraId="664870C2" w14:textId="2583AA58" w:rsidR="00B11012" w:rsidRDefault="00705955" w:rsidP="00C843D3">
            <w:pPr>
              <w:pStyle w:val="TableParagraph"/>
              <w:spacing w:before="95"/>
              <w:ind w:left="60"/>
              <w:rPr>
                <w:rFonts w:asciiTheme="minorHAnsi" w:hAnsiTheme="minorHAnsi" w:cstheme="minorHAnsi"/>
                <w:color w:val="0C1720"/>
                <w:w w:val="105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Preferred scan location: </w:t>
            </w:r>
            <w:r w:rsidR="00702848"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UIHC Hospital</w:t>
            </w:r>
            <w:r w:rsidR="00B11012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s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and Clinics</w:t>
            </w: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</w:t>
            </w:r>
            <w:r w:rsidR="00702848"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UIHC Quad Cit</w:t>
            </w:r>
            <w:r w:rsidR="00B11012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ies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Outreach</w:t>
            </w:r>
            <w:r w:rsidR="004B3CB3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 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</w:t>
            </w:r>
            <w:r w:rsidR="004B3CB3"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="004B3CB3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UIHC </w:t>
            </w:r>
            <w:r w:rsidR="004B3CB3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Cedar Rapids Outreach</w:t>
            </w:r>
          </w:p>
          <w:p w14:paraId="6B048DCA" w14:textId="4927CE33" w:rsidR="008243A0" w:rsidRPr="007A0EFF" w:rsidRDefault="00B11012" w:rsidP="00B11012">
            <w:pPr>
              <w:pStyle w:val="TableParagraph"/>
              <w:spacing w:before="95"/>
              <w:ind w:left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</w:t>
            </w:r>
            <w:r w:rsidR="004B3CB3">
              <w:rPr>
                <w:rFonts w:ascii="Wingdings 2" w:hAnsi="Wingdings 2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</w:t>
            </w:r>
            <w:r w:rsidR="007A0EFF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UIHC Burlington Outreach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spacing w:val="-4"/>
                <w:sz w:val="20"/>
              </w:rPr>
              <w:t xml:space="preserve"> </w:t>
            </w:r>
            <w:r w:rsidR="007A0EFF" w:rsidRPr="007A0EFF">
              <w:rPr>
                <w:rFonts w:asciiTheme="minorHAnsi" w:hAnsiTheme="minorHAnsi" w:cstheme="minorHAnsi"/>
                <w:sz w:val="20"/>
              </w:rPr>
              <w:t xml:space="preserve">UIHC </w:t>
            </w:r>
            <w:r w:rsidR="004B3CB3">
              <w:rPr>
                <w:rFonts w:asciiTheme="minorHAnsi" w:hAnsiTheme="minorHAnsi" w:cstheme="minorHAnsi"/>
                <w:sz w:val="20"/>
              </w:rPr>
              <w:t xml:space="preserve">Muscatine Outreach </w:t>
            </w:r>
          </w:p>
        </w:tc>
      </w:tr>
      <w:tr w:rsidR="008243A0" w:rsidRPr="007A0EFF" w14:paraId="1F4F0A99" w14:textId="77777777" w:rsidTr="00C843D3">
        <w:trPr>
          <w:trHeight w:val="331"/>
        </w:trPr>
        <w:tc>
          <w:tcPr>
            <w:tcW w:w="10788" w:type="dxa"/>
          </w:tcPr>
          <w:tbl>
            <w:tblPr>
              <w:tblW w:w="10784" w:type="dxa"/>
              <w:tblBorders>
                <w:top w:val="single" w:sz="2" w:space="0" w:color="0C1720"/>
                <w:left w:val="single" w:sz="2" w:space="0" w:color="0C1720"/>
                <w:bottom w:val="single" w:sz="2" w:space="0" w:color="0C1720"/>
                <w:right w:val="single" w:sz="2" w:space="0" w:color="0C1720"/>
                <w:insideH w:val="single" w:sz="2" w:space="0" w:color="0C1720"/>
                <w:insideV w:val="single" w:sz="2" w:space="0" w:color="0C17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26"/>
              <w:gridCol w:w="8058"/>
            </w:tblGrid>
            <w:tr w:rsidR="00702848" w:rsidRPr="007A0EFF" w14:paraId="16CF4A5C" w14:textId="77777777" w:rsidTr="00C843D3">
              <w:trPr>
                <w:trHeight w:val="620"/>
              </w:trPr>
              <w:tc>
                <w:tcPr>
                  <w:tcW w:w="2726" w:type="dxa"/>
                </w:tcPr>
                <w:p w14:paraId="4F02C4AF" w14:textId="77777777" w:rsidR="00702848" w:rsidRPr="007A0EFF" w:rsidRDefault="00702848" w:rsidP="00C843D3">
                  <w:pPr>
                    <w:pStyle w:val="TableParagraph"/>
                    <w:spacing w:before="57"/>
                    <w:ind w:left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7A0EFF">
                    <w:rPr>
                      <w:rFonts w:asciiTheme="minorHAnsi" w:hAnsiTheme="minorHAnsi" w:cstheme="minorHAnsi"/>
                      <w:b/>
                      <w:color w:val="0C1720"/>
                      <w:sz w:val="20"/>
                    </w:rPr>
                    <w:t>MATERNAL-FETAL MEDICINE</w:t>
                  </w:r>
                </w:p>
              </w:tc>
              <w:tc>
                <w:tcPr>
                  <w:tcW w:w="8057" w:type="dxa"/>
                </w:tcPr>
                <w:p w14:paraId="3840537A" w14:textId="77777777" w:rsidR="00702848" w:rsidRPr="007A0EFF" w:rsidRDefault="00702848" w:rsidP="00C843D3">
                  <w:pPr>
                    <w:pStyle w:val="TableParagraph"/>
                    <w:spacing w:before="57"/>
                    <w:rPr>
                      <w:rFonts w:asciiTheme="minorHAnsi" w:hAnsiTheme="minorHAnsi" w:cstheme="minorHAnsi"/>
                      <w:sz w:val="20"/>
                    </w:rPr>
                  </w:pP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Indication for referral (DX):</w:t>
                  </w:r>
                </w:p>
              </w:tc>
            </w:tr>
            <w:tr w:rsidR="00702848" w:rsidRPr="007A0EFF" w14:paraId="0E95E152" w14:textId="77777777" w:rsidTr="00C843D3">
              <w:trPr>
                <w:trHeight w:val="365"/>
              </w:trPr>
              <w:tc>
                <w:tcPr>
                  <w:tcW w:w="10784" w:type="dxa"/>
                  <w:gridSpan w:val="2"/>
                </w:tcPr>
                <w:p w14:paraId="0877E70B" w14:textId="2A78E390" w:rsidR="005F1CDF" w:rsidRPr="005F1CDF" w:rsidRDefault="0080497A" w:rsidP="00C843D3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279"/>
                      <w:tab w:val="left" w:pos="2679"/>
                      <w:tab w:val="left" w:pos="4324"/>
                      <w:tab w:val="left" w:pos="7068"/>
                      <w:tab w:val="left" w:pos="9091"/>
                    </w:tabs>
                    <w:spacing w:before="63"/>
                    <w:ind w:hanging="218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Maternal p</w:t>
                  </w:r>
                  <w:r w:rsidR="00702848"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re-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pregnancy 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pacing w:val="5"/>
                      <w:sz w:val="20"/>
                    </w:rPr>
                    <w:t>consult</w:t>
                  </w: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  </w:t>
                  </w:r>
                  <w:r w:rsidR="00702848"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 w:rsidR="00702848" w:rsidRPr="007A0EFF">
                    <w:rPr>
                      <w:rFonts w:asciiTheme="minorHAnsi" w:hAnsiTheme="minorHAnsi" w:cstheme="minorHAnsi"/>
                      <w:color w:val="0C17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C1720"/>
                      <w:spacing w:val="-4"/>
                      <w:sz w:val="20"/>
                    </w:rPr>
                    <w:t xml:space="preserve">High-Risk </w:t>
                  </w:r>
                  <w:r w:rsidR="00702848"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OB consult</w:t>
                  </w: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</w:t>
                  </w:r>
                  <w:r w:rsidR="005F1CD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(maternal complication </w:t>
                  </w:r>
                  <w:proofErr w:type="gramStart"/>
                  <w:r w:rsidR="005F1CD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only)</w:t>
                  </w: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</w:t>
                  </w:r>
                  <w:proofErr w:type="gramEnd"/>
                  <w:r w:rsidR="00957CA0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</w:t>
                  </w:r>
                  <w:r w:rsidR="00702848"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 w:rsidR="00702848"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</w:t>
                  </w:r>
                  <w:r w:rsidR="00702848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Shared Care    </w:t>
                  </w:r>
                </w:p>
                <w:p w14:paraId="29647980" w14:textId="07777A12" w:rsidR="00702848" w:rsidRPr="007A0EFF" w:rsidRDefault="00702848" w:rsidP="00957CA0">
                  <w:pPr>
                    <w:pStyle w:val="TableParagraph"/>
                    <w:tabs>
                      <w:tab w:val="left" w:pos="279"/>
                      <w:tab w:val="left" w:pos="2679"/>
                      <w:tab w:val="left" w:pos="4324"/>
                      <w:tab w:val="left" w:pos="7068"/>
                      <w:tab w:val="left" w:pos="9091"/>
                    </w:tabs>
                    <w:spacing w:before="63"/>
                    <w:ind w:left="60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pacing w:val="-3"/>
                      <w:sz w:val="20"/>
                    </w:rPr>
                    <w:t>Transfer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pacing w:val="-6"/>
                      <w:sz w:val="20"/>
                    </w:rPr>
                    <w:t xml:space="preserve"> 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of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pacing w:val="-1"/>
                      <w:sz w:val="20"/>
                    </w:rPr>
                    <w:t xml:space="preserve"> 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care</w:t>
                  </w: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</w:t>
                  </w:r>
                  <w:r w:rsidR="00957CA0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           </w:t>
                  </w:r>
                  <w:r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</w:t>
                  </w:r>
                  <w:r w:rsidR="00957CA0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               </w:t>
                  </w:r>
                  <w:r w:rsidR="00B11012"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 w:rsidR="00B11012" w:rsidRPr="007A0EFF">
                    <w:rPr>
                      <w:rFonts w:asciiTheme="minorHAnsi" w:hAnsiTheme="minorHAnsi" w:cstheme="minorHAnsi"/>
                      <w:color w:val="0C1720"/>
                      <w:spacing w:val="-4"/>
                      <w:sz w:val="20"/>
                    </w:rPr>
                    <w:t xml:space="preserve"> </w:t>
                  </w:r>
                  <w:r w:rsidR="00B11012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Delivery at UIHC</w:t>
                  </w:r>
                  <w:r w:rsidR="005F1CD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</w:t>
                  </w:r>
                  <w:r w:rsidR="00957CA0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                                                               </w:t>
                  </w:r>
                  <w:r>
                    <w:rPr>
                      <w:rFonts w:ascii="Wingdings 2" w:hAnsi="Wingdings 2"/>
                      <w:color w:val="231F20"/>
                      <w:w w:val="105"/>
                      <w:sz w:val="20"/>
                    </w:rPr>
                    <w:t>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Fetal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pacing w:val="-15"/>
                      <w:sz w:val="20"/>
                    </w:rPr>
                    <w:t xml:space="preserve"> </w:t>
                  </w:r>
                  <w:r w:rsidRPr="007A0EF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>care</w:t>
                  </w:r>
                  <w:r w:rsidR="005F1CDF">
                    <w:rPr>
                      <w:rFonts w:asciiTheme="minorHAnsi" w:hAnsiTheme="minorHAnsi" w:cstheme="minorHAnsi"/>
                      <w:color w:val="0C1720"/>
                      <w:sz w:val="20"/>
                    </w:rPr>
                    <w:t xml:space="preserve"> (fetal complication only) </w:t>
                  </w:r>
                </w:p>
              </w:tc>
            </w:tr>
          </w:tbl>
          <w:p w14:paraId="7ABF7DEE" w14:textId="0C2A54C5" w:rsidR="008243A0" w:rsidRPr="007A0EFF" w:rsidRDefault="008243A0" w:rsidP="00C843D3">
            <w:pPr>
              <w:pStyle w:val="TableParagraph"/>
              <w:spacing w:before="5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45C03A" w14:textId="01EC2945" w:rsidR="00702848" w:rsidRDefault="00702848" w:rsidP="00C843D3">
      <w:pPr>
        <w:pStyle w:val="BodyText"/>
        <w:spacing w:before="10"/>
        <w:rPr>
          <w:rFonts w:asciiTheme="minorHAnsi" w:hAnsiTheme="minorHAnsi" w:cstheme="minorHAnsi"/>
          <w:sz w:val="6"/>
        </w:rPr>
      </w:pPr>
    </w:p>
    <w:p w14:paraId="5BF7F862" w14:textId="77777777" w:rsidR="00702848" w:rsidRPr="007A0EFF" w:rsidRDefault="00702848" w:rsidP="00C843D3">
      <w:pPr>
        <w:pStyle w:val="BodyText"/>
        <w:spacing w:before="10"/>
        <w:rPr>
          <w:rFonts w:asciiTheme="minorHAnsi" w:hAnsiTheme="minorHAnsi" w:cstheme="minorHAnsi"/>
          <w:sz w:val="6"/>
        </w:rPr>
      </w:pPr>
    </w:p>
    <w:p w14:paraId="34AE592B" w14:textId="77777777" w:rsidR="008243A0" w:rsidRPr="007A0EFF" w:rsidRDefault="008243A0" w:rsidP="00C843D3">
      <w:pPr>
        <w:pStyle w:val="BodyText"/>
        <w:spacing w:before="8"/>
        <w:rPr>
          <w:rFonts w:asciiTheme="minorHAnsi" w:hAnsiTheme="minorHAnsi" w:cstheme="minorHAnsi"/>
          <w:sz w:val="3"/>
        </w:rPr>
      </w:pPr>
    </w:p>
    <w:tbl>
      <w:tblPr>
        <w:tblW w:w="0" w:type="auto"/>
        <w:tblInd w:w="105" w:type="dxa"/>
        <w:tblBorders>
          <w:top w:val="single" w:sz="2" w:space="0" w:color="0C1720"/>
          <w:left w:val="single" w:sz="2" w:space="0" w:color="0C1720"/>
          <w:bottom w:val="single" w:sz="2" w:space="0" w:color="0C1720"/>
          <w:right w:val="single" w:sz="2" w:space="0" w:color="0C1720"/>
          <w:insideH w:val="single" w:sz="2" w:space="0" w:color="0C1720"/>
          <w:insideV w:val="single" w:sz="2" w:space="0" w:color="0C17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12"/>
        <w:gridCol w:w="1512"/>
        <w:gridCol w:w="6"/>
        <w:gridCol w:w="5404"/>
      </w:tblGrid>
      <w:tr w:rsidR="008243A0" w:rsidRPr="007A0EFF" w14:paraId="55AE4EA5" w14:textId="77777777">
        <w:trPr>
          <w:trHeight w:val="368"/>
        </w:trPr>
        <w:tc>
          <w:tcPr>
            <w:tcW w:w="2374" w:type="dxa"/>
          </w:tcPr>
          <w:p w14:paraId="1F9F973F" w14:textId="77777777" w:rsidR="008243A0" w:rsidRPr="007A0EFF" w:rsidRDefault="00705955" w:rsidP="00C843D3">
            <w:pPr>
              <w:pStyle w:val="TableParagraph"/>
              <w:spacing w:before="69"/>
              <w:ind w:left="60"/>
              <w:rPr>
                <w:rFonts w:asciiTheme="minorHAnsi" w:hAnsiTheme="minorHAnsi" w:cstheme="minorHAnsi"/>
                <w:b/>
                <w:sz w:val="20"/>
              </w:rPr>
            </w:pPr>
            <w:r w:rsidRPr="007A0EFF">
              <w:rPr>
                <w:rFonts w:asciiTheme="minorHAnsi" w:hAnsiTheme="minorHAnsi" w:cstheme="minorHAnsi"/>
                <w:b/>
                <w:color w:val="0C1720"/>
                <w:w w:val="105"/>
                <w:sz w:val="20"/>
              </w:rPr>
              <w:t>OBSTETRIC ULTRASOUND</w:t>
            </w:r>
          </w:p>
        </w:tc>
        <w:tc>
          <w:tcPr>
            <w:tcW w:w="1512" w:type="dxa"/>
          </w:tcPr>
          <w:p w14:paraId="487A1072" w14:textId="77777777" w:rsidR="008243A0" w:rsidRPr="007A0EFF" w:rsidRDefault="00705955" w:rsidP="00C843D3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LMP:</w:t>
            </w:r>
          </w:p>
        </w:tc>
        <w:tc>
          <w:tcPr>
            <w:tcW w:w="1512" w:type="dxa"/>
          </w:tcPr>
          <w:p w14:paraId="0DD5C6F9" w14:textId="04EC1CF4" w:rsidR="008243A0" w:rsidRPr="007A0EFF" w:rsidRDefault="00705955" w:rsidP="00C843D3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ED</w:t>
            </w:r>
            <w:r w:rsidR="00B63B2C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D</w:t>
            </w: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:</w:t>
            </w:r>
          </w:p>
        </w:tc>
        <w:tc>
          <w:tcPr>
            <w:tcW w:w="5410" w:type="dxa"/>
            <w:gridSpan w:val="2"/>
          </w:tcPr>
          <w:p w14:paraId="5D3F04F7" w14:textId="6089E4A2" w:rsidR="008243A0" w:rsidRPr="007A0EFF" w:rsidRDefault="00705955" w:rsidP="00C843D3">
            <w:pPr>
              <w:pStyle w:val="TableParagraph"/>
              <w:spacing w:before="69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ED</w:t>
            </w:r>
            <w:r w:rsidR="00B63B2C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D</w:t>
            </w:r>
            <w:r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 based on LMP/Ultrasound/Other:</w:t>
            </w:r>
          </w:p>
        </w:tc>
      </w:tr>
      <w:tr w:rsidR="00E01A3F" w:rsidRPr="007A0EFF" w14:paraId="371F40C6" w14:textId="77777777" w:rsidTr="00E3566E">
        <w:trPr>
          <w:trHeight w:val="307"/>
        </w:trPr>
        <w:tc>
          <w:tcPr>
            <w:tcW w:w="5404" w:type="dxa"/>
            <w:gridSpan w:val="4"/>
          </w:tcPr>
          <w:p w14:paraId="5D072BA9" w14:textId="77777777" w:rsidR="00E01A3F" w:rsidRPr="007A0EFF" w:rsidRDefault="00E01A3F" w:rsidP="00C843D3">
            <w:pPr>
              <w:pStyle w:val="TableParagraph"/>
              <w:spacing w:before="38"/>
              <w:ind w:left="60"/>
              <w:rPr>
                <w:rFonts w:asciiTheme="minorHAnsi" w:hAnsiTheme="minorHAnsi" w:cstheme="minorHAnsi"/>
                <w:sz w:val="20"/>
              </w:rPr>
            </w:pPr>
            <w:r w:rsidRPr="007A0EFF">
              <w:rPr>
                <w:rFonts w:asciiTheme="minorHAnsi" w:hAnsiTheme="minorHAnsi" w:cstheme="minorHAnsi"/>
                <w:color w:val="0C1720"/>
                <w:sz w:val="20"/>
              </w:rPr>
              <w:t>Number of fetuses:</w:t>
            </w:r>
          </w:p>
        </w:tc>
        <w:tc>
          <w:tcPr>
            <w:tcW w:w="5404" w:type="dxa"/>
          </w:tcPr>
          <w:p w14:paraId="1B0C04C2" w14:textId="3891E718" w:rsidR="00E01A3F" w:rsidRPr="007A0EFF" w:rsidRDefault="00E01A3F" w:rsidP="00C843D3">
            <w:pPr>
              <w:pStyle w:val="TableParagraph"/>
              <w:spacing w:before="38"/>
              <w:ind w:left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G/P</w:t>
            </w:r>
          </w:p>
        </w:tc>
      </w:tr>
      <w:tr w:rsidR="008243A0" w:rsidRPr="007A0EFF" w14:paraId="2A643015" w14:textId="77777777" w:rsidTr="00B414EB">
        <w:trPr>
          <w:trHeight w:val="2047"/>
        </w:trPr>
        <w:tc>
          <w:tcPr>
            <w:tcW w:w="10808" w:type="dxa"/>
            <w:gridSpan w:val="5"/>
          </w:tcPr>
          <w:p w14:paraId="5F35D580" w14:textId="58ECB702" w:rsidR="008243A0" w:rsidRPr="007A0EFF" w:rsidRDefault="00702848" w:rsidP="00C843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  <w:tab w:val="left" w:pos="2602"/>
              </w:tabs>
              <w:spacing w:before="123"/>
              <w:ind w:hanging="2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Nuchal Translucency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1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(11-13.6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1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weeks)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0"/>
                <w:w w:val="105"/>
                <w:sz w:val="20"/>
              </w:rPr>
              <w:t xml:space="preserve"> </w:t>
            </w:r>
          </w:p>
          <w:p w14:paraId="2F4C7FD2" w14:textId="061F2ED7" w:rsidR="008243A0" w:rsidRPr="00B414EB" w:rsidRDefault="00B414EB" w:rsidP="00C843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hanging="2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Level II Fetal Diagnosis Ultrasound </w:t>
            </w:r>
          </w:p>
          <w:p w14:paraId="75549178" w14:textId="351C9019" w:rsidR="00B414EB" w:rsidRDefault="00B11012" w:rsidP="00B11012">
            <w:pPr>
              <w:pStyle w:val="TableParagraph"/>
              <w:tabs>
                <w:tab w:val="left" w:pos="319"/>
              </w:tabs>
              <w:ind w:left="7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spacing w:val="-4"/>
                <w:sz w:val="20"/>
              </w:rPr>
              <w:t xml:space="preserve"> </w:t>
            </w:r>
            <w:r w:rsidR="00B414EB">
              <w:rPr>
                <w:rFonts w:asciiTheme="minorHAnsi" w:hAnsiTheme="minorHAnsi" w:cstheme="minorHAnsi"/>
                <w:sz w:val="20"/>
              </w:rPr>
              <w:t xml:space="preserve">Suspected 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="00B414EB">
              <w:rPr>
                <w:rFonts w:asciiTheme="minorHAnsi" w:hAnsiTheme="minorHAnsi" w:cstheme="minorHAnsi"/>
                <w:sz w:val="20"/>
              </w:rPr>
              <w:t xml:space="preserve">aternal 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="00B414EB">
              <w:rPr>
                <w:rFonts w:asciiTheme="minorHAnsi" w:hAnsiTheme="minorHAnsi" w:cstheme="minorHAnsi"/>
                <w:sz w:val="20"/>
              </w:rPr>
              <w:t>ondition (placental or cervical complication</w:t>
            </w:r>
            <w:r w:rsidR="00987C9B">
              <w:rPr>
                <w:rFonts w:asciiTheme="minorHAnsi" w:hAnsiTheme="minorHAnsi" w:cstheme="minorHAnsi"/>
                <w:sz w:val="20"/>
              </w:rPr>
              <w:t>, obesity, AMA</w:t>
            </w:r>
            <w:r w:rsidR="00B414EB">
              <w:rPr>
                <w:rFonts w:asciiTheme="minorHAnsi" w:hAnsiTheme="minorHAnsi" w:cstheme="minorHAnsi"/>
                <w:sz w:val="20"/>
              </w:rPr>
              <w:t xml:space="preserve">) </w:t>
            </w:r>
          </w:p>
          <w:p w14:paraId="0D79F943" w14:textId="3AAD5749" w:rsidR="00B414EB" w:rsidRPr="007A0EFF" w:rsidRDefault="00B11012" w:rsidP="00B11012">
            <w:pPr>
              <w:pStyle w:val="TableParagraph"/>
              <w:tabs>
                <w:tab w:val="left" w:pos="319"/>
              </w:tabs>
              <w:ind w:left="7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 w:rsidRPr="007A0EFF">
              <w:rPr>
                <w:rFonts w:asciiTheme="minorHAnsi" w:hAnsiTheme="minorHAnsi" w:cstheme="minorHAnsi"/>
                <w:color w:val="0C1720"/>
                <w:spacing w:val="-4"/>
                <w:sz w:val="20"/>
              </w:rPr>
              <w:t xml:space="preserve"> </w:t>
            </w:r>
            <w:r w:rsidR="00B414EB">
              <w:rPr>
                <w:rFonts w:asciiTheme="minorHAnsi" w:hAnsiTheme="minorHAnsi" w:cstheme="minorHAnsi"/>
                <w:sz w:val="20"/>
              </w:rPr>
              <w:t xml:space="preserve">Suspected </w:t>
            </w:r>
            <w:r>
              <w:rPr>
                <w:rFonts w:asciiTheme="minorHAnsi" w:hAnsiTheme="minorHAnsi" w:cstheme="minorHAnsi"/>
                <w:sz w:val="20"/>
              </w:rPr>
              <w:t>F</w:t>
            </w:r>
            <w:r w:rsidR="00B414EB">
              <w:rPr>
                <w:rFonts w:asciiTheme="minorHAnsi" w:hAnsiTheme="minorHAnsi" w:cstheme="minorHAnsi"/>
                <w:sz w:val="20"/>
              </w:rPr>
              <w:t xml:space="preserve">etal 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="00B414EB">
              <w:rPr>
                <w:rFonts w:asciiTheme="minorHAnsi" w:hAnsiTheme="minorHAnsi" w:cstheme="minorHAnsi"/>
                <w:sz w:val="20"/>
              </w:rPr>
              <w:t>ondition</w:t>
            </w:r>
          </w:p>
          <w:p w14:paraId="68059461" w14:textId="5F752C31" w:rsidR="008243A0" w:rsidRPr="007A0EFF" w:rsidRDefault="00B11012" w:rsidP="00C843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"/>
              <w:ind w:left="318" w:hanging="25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 xml:space="preserve">Follow Up </w:t>
            </w:r>
            <w:r w:rsidR="00B414EB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Level II Fetal Diagnosis Ultrasound: g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rowth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8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(re-evaluation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fetal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size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and/or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re-examination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of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specific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organs(s)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known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or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suspected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to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8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be</w:t>
            </w:r>
            <w:r w:rsidR="00705955" w:rsidRPr="007A0EFF">
              <w:rPr>
                <w:rFonts w:asciiTheme="minorHAnsi" w:hAnsiTheme="minorHAnsi" w:cstheme="minorHAnsi"/>
                <w:color w:val="0C1720"/>
                <w:spacing w:val="-17"/>
                <w:w w:val="105"/>
                <w:sz w:val="20"/>
              </w:rPr>
              <w:t xml:space="preserve"> </w:t>
            </w:r>
            <w:r w:rsidR="00705955" w:rsidRPr="007A0EFF">
              <w:rPr>
                <w:rFonts w:asciiTheme="minorHAnsi" w:hAnsiTheme="minorHAnsi" w:cstheme="minorHAnsi"/>
                <w:color w:val="0C1720"/>
                <w:w w:val="105"/>
                <w:sz w:val="20"/>
              </w:rPr>
              <w:t>abnormal)</w:t>
            </w:r>
          </w:p>
          <w:p w14:paraId="4C6DC67B" w14:textId="3EC9F9FC" w:rsidR="008243A0" w:rsidRPr="007A0EFF" w:rsidRDefault="008243A0" w:rsidP="00B414EB">
            <w:pPr>
              <w:pStyle w:val="TableParagraph"/>
              <w:tabs>
                <w:tab w:val="left" w:pos="319"/>
              </w:tabs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954F79" w14:textId="77777777" w:rsidR="008243A0" w:rsidRPr="007A0EFF" w:rsidRDefault="008243A0" w:rsidP="00C843D3">
      <w:pPr>
        <w:pStyle w:val="BodyText"/>
        <w:spacing w:before="11"/>
        <w:rPr>
          <w:rFonts w:asciiTheme="minorHAnsi" w:hAnsiTheme="minorHAnsi" w:cstheme="minorHAnsi"/>
          <w:sz w:val="6"/>
        </w:rPr>
      </w:pPr>
    </w:p>
    <w:p w14:paraId="118A0AC8" w14:textId="4D063ED6" w:rsidR="008243A0" w:rsidRPr="00C843D3" w:rsidRDefault="003B37B5" w:rsidP="00C843D3">
      <w:pPr>
        <w:pStyle w:val="BodyText"/>
        <w:ind w:left="99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</w:r>
      <w:r>
        <w:rPr>
          <w:rFonts w:asciiTheme="minorHAnsi" w:hAnsiTheme="minorHAnsi" w:cstheme="minorHAnsi"/>
          <w:i w:val="0"/>
          <w:sz w:val="20"/>
          <w:szCs w:val="20"/>
        </w:rPr>
        <w:pict w14:anchorId="71CFD94E">
          <v:shape id="_x0000_s1029" type="#_x0000_t202" style="width:538.2pt;height:40.35pt;mso-left-percent:-10001;mso-top-percent:-10001;mso-position-horizontal:absolute;mso-position-horizontal-relative:char;mso-position-vertical:absolute;mso-position-vertical-relative:line;mso-left-percent:-10001;mso-top-percent:-10001" filled="f" strokecolor="#0c1720" strokeweight=".25pt">
            <v:textbox style="mso-next-textbox:#_x0000_s1029" inset="0,0,0,0">
              <w:txbxContent>
                <w:p w14:paraId="0D7EA73F" w14:textId="5252CDE7" w:rsidR="00705955" w:rsidRDefault="00705955" w:rsidP="00705955">
                  <w:pPr>
                    <w:tabs>
                      <w:tab w:val="left" w:pos="4987"/>
                      <w:tab w:val="left" w:pos="7025"/>
                    </w:tabs>
                    <w:spacing w:before="105" w:line="244" w:lineRule="exact"/>
                    <w:ind w:right="1862"/>
                    <w:rPr>
                      <w:color w:val="0C1720"/>
                      <w:sz w:val="20"/>
                    </w:rPr>
                  </w:pPr>
                  <w:r>
                    <w:rPr>
                      <w:b/>
                      <w:color w:val="0C1720"/>
                      <w:sz w:val="20"/>
                    </w:rPr>
                    <w:t xml:space="preserve">DIAGNOSTIC TESTING     </w:t>
                  </w:r>
                  <w:r w:rsidRPr="00705955">
                    <w:rPr>
                      <w:rFonts w:ascii="Wingdings 2" w:hAnsi="Wingdings 2"/>
                      <w:color w:val="0C1720"/>
                      <w:sz w:val="20"/>
                      <w:szCs w:val="20"/>
                    </w:rPr>
                    <w:t></w:t>
                  </w:r>
                  <w:r w:rsidRPr="00705955">
                    <w:rPr>
                      <w:rFonts w:ascii="Times New Roman" w:hAnsi="Times New Roman"/>
                      <w:color w:val="0C1720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Amniocentesis</w:t>
                  </w:r>
                  <w:r w:rsidRPr="00705955">
                    <w:rPr>
                      <w:color w:val="0C1720"/>
                      <w:spacing w:val="10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(</w:t>
                  </w:r>
                  <w:r w:rsidR="007A0EFF" w:rsidRPr="00705955">
                    <w:rPr>
                      <w:color w:val="0C1720"/>
                      <w:sz w:val="20"/>
                      <w:szCs w:val="20"/>
                    </w:rPr>
                    <w:t>greater than 16</w:t>
                  </w:r>
                  <w:r w:rsidR="00080DBF">
                    <w:rPr>
                      <w:color w:val="0C1720"/>
                      <w:sz w:val="20"/>
                      <w:szCs w:val="20"/>
                    </w:rPr>
                    <w:t>.0</w:t>
                  </w:r>
                  <w:r w:rsidR="007A0EFF" w:rsidRPr="00705955">
                    <w:rPr>
                      <w:color w:val="0C1720"/>
                      <w:sz w:val="20"/>
                      <w:szCs w:val="20"/>
                    </w:rPr>
                    <w:t xml:space="preserve"> weeks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)</w:t>
                  </w:r>
                  <w:r w:rsidR="007A0EFF" w:rsidRPr="00705955">
                    <w:rPr>
                      <w:color w:val="0C1720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rFonts w:ascii="Wingdings 2" w:hAnsi="Wingdings 2"/>
                      <w:color w:val="0C1720"/>
                      <w:sz w:val="20"/>
                      <w:szCs w:val="20"/>
                    </w:rPr>
                    <w:t></w:t>
                  </w:r>
                  <w:r w:rsidRPr="00705955">
                    <w:rPr>
                      <w:rFonts w:ascii="Times New Roman" w:hAnsi="Times New Roman"/>
                      <w:color w:val="0C1720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CVS</w:t>
                  </w:r>
                  <w:r w:rsidRPr="00705955">
                    <w:rPr>
                      <w:color w:val="0C1720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(10–1</w:t>
                  </w:r>
                  <w:r w:rsidR="00CC2099">
                    <w:rPr>
                      <w:color w:val="0C1720"/>
                      <w:sz w:val="20"/>
                      <w:szCs w:val="20"/>
                    </w:rPr>
                    <w:t>3</w:t>
                  </w:r>
                  <w:r w:rsidR="00080DBF">
                    <w:rPr>
                      <w:color w:val="0C1720"/>
                      <w:sz w:val="20"/>
                      <w:szCs w:val="20"/>
                    </w:rPr>
                    <w:t>.6</w:t>
                  </w:r>
                  <w:r w:rsidRPr="00705955">
                    <w:rPr>
                      <w:color w:val="0C1720"/>
                      <w:spacing w:val="-5"/>
                      <w:sz w:val="20"/>
                      <w:szCs w:val="20"/>
                    </w:rPr>
                    <w:t xml:space="preserve"> </w:t>
                  </w:r>
                  <w:r w:rsidRPr="00705955">
                    <w:rPr>
                      <w:color w:val="0C1720"/>
                      <w:sz w:val="20"/>
                      <w:szCs w:val="20"/>
                    </w:rPr>
                    <w:t>weeks)</w:t>
                  </w:r>
                  <w:r w:rsidR="00702848">
                    <w:rPr>
                      <w:color w:val="0C1720"/>
                      <w:sz w:val="20"/>
                    </w:rPr>
                    <w:t xml:space="preserve">  </w:t>
                  </w:r>
                </w:p>
                <w:p w14:paraId="0E71F705" w14:textId="1DB03F72" w:rsidR="008243A0" w:rsidRPr="00705955" w:rsidRDefault="00705955" w:rsidP="00705955">
                  <w:pPr>
                    <w:tabs>
                      <w:tab w:val="left" w:pos="4987"/>
                      <w:tab w:val="left" w:pos="7025"/>
                    </w:tabs>
                    <w:spacing w:before="105" w:line="244" w:lineRule="exact"/>
                    <w:ind w:right="1862"/>
                    <w:rPr>
                      <w:color w:val="0C1720"/>
                      <w:sz w:val="20"/>
                    </w:rPr>
                  </w:pPr>
                  <w:r w:rsidRPr="00705955">
                    <w:rPr>
                      <w:rFonts w:asciiTheme="minorHAnsi" w:hAnsiTheme="minorHAnsi" w:cstheme="minorHAnsi"/>
                      <w:i/>
                      <w:color w:val="0C1720"/>
                      <w:w w:val="115"/>
                      <w:sz w:val="20"/>
                    </w:rPr>
                    <w:t>* Blood type is required.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Ind w:w="105" w:type="dxa"/>
        <w:tblBorders>
          <w:top w:val="single" w:sz="2" w:space="0" w:color="0C1720"/>
          <w:left w:val="single" w:sz="2" w:space="0" w:color="0C1720"/>
          <w:bottom w:val="single" w:sz="2" w:space="0" w:color="0C1720"/>
          <w:right w:val="single" w:sz="2" w:space="0" w:color="0C1720"/>
          <w:insideH w:val="single" w:sz="2" w:space="0" w:color="0C1720"/>
          <w:insideV w:val="single" w:sz="2" w:space="0" w:color="0C17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8243A0" w:rsidRPr="00705955" w14:paraId="76E65D1A" w14:textId="77777777" w:rsidTr="00702848">
        <w:trPr>
          <w:trHeight w:val="455"/>
        </w:trPr>
        <w:tc>
          <w:tcPr>
            <w:tcW w:w="10788" w:type="dxa"/>
          </w:tcPr>
          <w:p w14:paraId="2252946D" w14:textId="5514D10B" w:rsidR="0080497A" w:rsidRDefault="00705955" w:rsidP="00C843D3">
            <w:pPr>
              <w:pStyle w:val="NoSpacing"/>
              <w:rPr>
                <w:w w:val="105"/>
                <w:sz w:val="20"/>
                <w:szCs w:val="20"/>
              </w:rPr>
            </w:pPr>
            <w:r w:rsidRPr="00705955">
              <w:rPr>
                <w:b/>
                <w:w w:val="105"/>
                <w:sz w:val="20"/>
                <w:szCs w:val="20"/>
              </w:rPr>
              <w:t xml:space="preserve">GENETIC COUNSELING   </w:t>
            </w:r>
            <w:r w:rsidR="00702848" w:rsidRPr="00705955">
              <w:rPr>
                <w:sz w:val="20"/>
                <w:szCs w:val="20"/>
              </w:rPr>
              <w:t xml:space="preserve"> </w:t>
            </w:r>
            <w:r w:rsidR="00702848" w:rsidRPr="00705955">
              <w:rPr>
                <w:rFonts w:ascii="Wingdings 2" w:hAnsi="Wingdings 2"/>
                <w:sz w:val="20"/>
                <w:szCs w:val="20"/>
              </w:rPr>
              <w:t></w:t>
            </w:r>
            <w:r w:rsidR="00702848" w:rsidRPr="00705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5955">
              <w:rPr>
                <w:w w:val="105"/>
                <w:sz w:val="20"/>
                <w:szCs w:val="20"/>
              </w:rPr>
              <w:t>Pre-conception</w:t>
            </w:r>
            <w:r w:rsidRPr="00705955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05955">
              <w:rPr>
                <w:w w:val="105"/>
                <w:sz w:val="20"/>
                <w:szCs w:val="20"/>
              </w:rPr>
              <w:t>counseling</w:t>
            </w:r>
            <w:r w:rsidRPr="00705955">
              <w:rPr>
                <w:w w:val="105"/>
                <w:sz w:val="20"/>
                <w:szCs w:val="20"/>
              </w:rPr>
              <w:tab/>
            </w:r>
            <w:r w:rsidR="00702848" w:rsidRPr="00705955">
              <w:rPr>
                <w:rFonts w:ascii="Wingdings 2" w:hAnsi="Wingdings 2"/>
                <w:sz w:val="20"/>
                <w:szCs w:val="20"/>
              </w:rPr>
              <w:t></w:t>
            </w:r>
            <w:r w:rsidR="00702848" w:rsidRPr="007059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97A">
              <w:rPr>
                <w:w w:val="105"/>
                <w:sz w:val="20"/>
                <w:szCs w:val="20"/>
              </w:rPr>
              <w:t xml:space="preserve">Clinically recommended/medically necessary    </w:t>
            </w:r>
          </w:p>
          <w:p w14:paraId="77CC625C" w14:textId="3F5E6C27" w:rsidR="008243A0" w:rsidRPr="00705955" w:rsidRDefault="0080497A" w:rsidP="00C843D3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Wingdings 2" w:hAnsi="Wingdings 2"/>
                <w:color w:val="231F20"/>
                <w:w w:val="105"/>
                <w:sz w:val="20"/>
              </w:rPr>
              <w:t></w:t>
            </w:r>
            <w:r>
              <w:rPr>
                <w:w w:val="105"/>
                <w:sz w:val="20"/>
                <w:szCs w:val="20"/>
              </w:rPr>
              <w:t xml:space="preserve"> Elective Referral </w:t>
            </w:r>
            <w:r w:rsidR="00702848" w:rsidRPr="00705955">
              <w:rPr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14305594" w14:textId="77777777" w:rsidR="008243A0" w:rsidRDefault="008243A0">
      <w:pPr>
        <w:rPr>
          <w:sz w:val="20"/>
        </w:rPr>
        <w:sectPr w:rsidR="008243A0">
          <w:footerReference w:type="default" r:id="rId8"/>
          <w:type w:val="continuous"/>
          <w:pgSz w:w="12240" w:h="15840"/>
          <w:pgMar w:top="360" w:right="200" w:bottom="0" w:left="620" w:header="720" w:footer="720" w:gutter="0"/>
          <w:cols w:space="720"/>
        </w:sectPr>
      </w:pPr>
    </w:p>
    <w:p w14:paraId="3CCFC79D" w14:textId="3106D289" w:rsidR="008243A0" w:rsidRDefault="008243A0" w:rsidP="007A0EFF">
      <w:pPr>
        <w:ind w:left="444"/>
        <w:rPr>
          <w:sz w:val="14"/>
        </w:rPr>
      </w:pPr>
    </w:p>
    <w:sectPr w:rsidR="008243A0">
      <w:type w:val="continuous"/>
      <w:pgSz w:w="12240" w:h="15840"/>
      <w:pgMar w:top="360" w:right="200" w:bottom="0" w:left="620" w:header="720" w:footer="720" w:gutter="0"/>
      <w:cols w:num="2" w:space="720" w:equalWidth="0">
        <w:col w:w="10416" w:space="40"/>
        <w:col w:w="9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7CC1" w14:textId="77777777" w:rsidR="007A0EFF" w:rsidRDefault="007A0EFF" w:rsidP="007A0EFF">
      <w:r>
        <w:separator/>
      </w:r>
    </w:p>
  </w:endnote>
  <w:endnote w:type="continuationSeparator" w:id="0">
    <w:p w14:paraId="13D59B82" w14:textId="77777777" w:rsidR="007A0EFF" w:rsidRDefault="007A0EFF" w:rsidP="007A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67DB" w14:textId="77777777" w:rsidR="007A0EFF" w:rsidRDefault="007A0EFF" w:rsidP="007A0EFF">
    <w:pPr>
      <w:pStyle w:val="Footer"/>
      <w:numPr>
        <w:ilvl w:val="0"/>
        <w:numId w:val="5"/>
      </w:numPr>
      <w:rPr>
        <w:rFonts w:ascii="Arial" w:hAnsi="Arial" w:cs="Arial"/>
        <w:i/>
        <w:iCs/>
        <w:sz w:val="18"/>
        <w:szCs w:val="18"/>
      </w:rPr>
    </w:pPr>
    <w:r w:rsidRPr="00151F5C">
      <w:rPr>
        <w:rFonts w:ascii="Arial" w:hAnsi="Arial" w:cs="Arial"/>
        <w:i/>
        <w:iCs/>
        <w:sz w:val="18"/>
        <w:szCs w:val="18"/>
      </w:rPr>
      <w:t xml:space="preserve">Genetic counseling is counseling ordered by a provider (physician/APP) that is necessary for the diagnosis or treatment of disease, </w:t>
    </w:r>
    <w:proofErr w:type="gramStart"/>
    <w:r w:rsidRPr="00151F5C">
      <w:rPr>
        <w:rFonts w:ascii="Arial" w:hAnsi="Arial" w:cs="Arial"/>
        <w:i/>
        <w:iCs/>
        <w:sz w:val="18"/>
        <w:szCs w:val="18"/>
      </w:rPr>
      <w:t>illness</w:t>
    </w:r>
    <w:proofErr w:type="gramEnd"/>
    <w:r w:rsidRPr="00151F5C">
      <w:rPr>
        <w:rFonts w:ascii="Arial" w:hAnsi="Arial" w:cs="Arial"/>
        <w:i/>
        <w:iCs/>
        <w:sz w:val="18"/>
        <w:szCs w:val="18"/>
      </w:rPr>
      <w:t xml:space="preserve"> or injury, without which the patient can be expected to suffer prolonged, increased or new morbidity, impairment of function, dysfunction or significant pain and discomfort.</w:t>
    </w:r>
  </w:p>
  <w:p w14:paraId="079CACD1" w14:textId="10EFD426" w:rsidR="007A0EFF" w:rsidRPr="007A0EFF" w:rsidRDefault="007A0EFF" w:rsidP="007A0EFF">
    <w:pPr>
      <w:pStyle w:val="Footer"/>
      <w:numPr>
        <w:ilvl w:val="0"/>
        <w:numId w:val="5"/>
      </w:numPr>
      <w:rPr>
        <w:rFonts w:ascii="Arial" w:hAnsi="Arial" w:cs="Arial"/>
        <w:i/>
        <w:iCs/>
        <w:sz w:val="18"/>
        <w:szCs w:val="18"/>
      </w:rPr>
    </w:pPr>
    <w:r w:rsidRPr="007A0EFF">
      <w:rPr>
        <w:rFonts w:ascii="Arial" w:hAnsi="Arial" w:cs="Arial"/>
        <w:i/>
        <w:iCs/>
        <w:sz w:val="18"/>
        <w:szCs w:val="18"/>
      </w:rPr>
      <w:t>Elective genetic counseling includes self-referrals and screening services for indications that are not expected to impact the patient’s management, or do not meet professional guidelines for standard of care.</w:t>
    </w:r>
  </w:p>
  <w:p w14:paraId="3FFA7733" w14:textId="254FD2E8" w:rsidR="007A0EFF" w:rsidRDefault="007A0EFF" w:rsidP="007A0EFF">
    <w:pPr>
      <w:pStyle w:val="Footer"/>
      <w:tabs>
        <w:tab w:val="clear" w:pos="4680"/>
        <w:tab w:val="clear" w:pos="9360"/>
        <w:tab w:val="left" w:pos="3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EE24" w14:textId="77777777" w:rsidR="007A0EFF" w:rsidRDefault="007A0EFF" w:rsidP="007A0EFF">
      <w:r>
        <w:separator/>
      </w:r>
    </w:p>
  </w:footnote>
  <w:footnote w:type="continuationSeparator" w:id="0">
    <w:p w14:paraId="1D4A2C5C" w14:textId="77777777" w:rsidR="007A0EFF" w:rsidRDefault="007A0EFF" w:rsidP="007A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974"/>
    <w:multiLevelType w:val="hybridMultilevel"/>
    <w:tmpl w:val="7AC6617A"/>
    <w:lvl w:ilvl="0" w:tplc="06CCFA3C">
      <w:numFmt w:val="bullet"/>
      <w:lvlText w:val=""/>
      <w:lvlJc w:val="left"/>
      <w:pPr>
        <w:ind w:left="1078" w:hanging="219"/>
      </w:pPr>
      <w:rPr>
        <w:rFonts w:ascii="Wingdings 2" w:eastAsia="Wingdings 2" w:hAnsi="Wingdings 2" w:cs="Wingdings 2" w:hint="default"/>
        <w:color w:val="0C1720"/>
        <w:w w:val="100"/>
        <w:sz w:val="20"/>
        <w:szCs w:val="20"/>
        <w:lang w:val="en-US" w:eastAsia="en-US" w:bidi="en-US"/>
      </w:rPr>
    </w:lvl>
    <w:lvl w:ilvl="1" w:tplc="52307EF2">
      <w:numFmt w:val="bullet"/>
      <w:lvlText w:val="•"/>
      <w:lvlJc w:val="left"/>
      <w:pPr>
        <w:ind w:left="2052" w:hanging="219"/>
      </w:pPr>
      <w:rPr>
        <w:rFonts w:hint="default"/>
        <w:lang w:val="en-US" w:eastAsia="en-US" w:bidi="en-US"/>
      </w:rPr>
    </w:lvl>
    <w:lvl w:ilvl="2" w:tplc="98741A06">
      <w:numFmt w:val="bullet"/>
      <w:lvlText w:val="•"/>
      <w:lvlJc w:val="left"/>
      <w:pPr>
        <w:ind w:left="3024" w:hanging="219"/>
      </w:pPr>
      <w:rPr>
        <w:rFonts w:hint="default"/>
        <w:lang w:val="en-US" w:eastAsia="en-US" w:bidi="en-US"/>
      </w:rPr>
    </w:lvl>
    <w:lvl w:ilvl="3" w:tplc="CC80D9D8">
      <w:numFmt w:val="bullet"/>
      <w:lvlText w:val="•"/>
      <w:lvlJc w:val="left"/>
      <w:pPr>
        <w:ind w:left="3996" w:hanging="219"/>
      </w:pPr>
      <w:rPr>
        <w:rFonts w:hint="default"/>
        <w:lang w:val="en-US" w:eastAsia="en-US" w:bidi="en-US"/>
      </w:rPr>
    </w:lvl>
    <w:lvl w:ilvl="4" w:tplc="E86AE42A">
      <w:numFmt w:val="bullet"/>
      <w:lvlText w:val="•"/>
      <w:lvlJc w:val="left"/>
      <w:pPr>
        <w:ind w:left="4968" w:hanging="219"/>
      </w:pPr>
      <w:rPr>
        <w:rFonts w:hint="default"/>
        <w:lang w:val="en-US" w:eastAsia="en-US" w:bidi="en-US"/>
      </w:rPr>
    </w:lvl>
    <w:lvl w:ilvl="5" w:tplc="A38833BA">
      <w:numFmt w:val="bullet"/>
      <w:lvlText w:val="•"/>
      <w:lvlJc w:val="left"/>
      <w:pPr>
        <w:ind w:left="5941" w:hanging="219"/>
      </w:pPr>
      <w:rPr>
        <w:rFonts w:hint="default"/>
        <w:lang w:val="en-US" w:eastAsia="en-US" w:bidi="en-US"/>
      </w:rPr>
    </w:lvl>
    <w:lvl w:ilvl="6" w:tplc="EB745E72">
      <w:numFmt w:val="bullet"/>
      <w:lvlText w:val="•"/>
      <w:lvlJc w:val="left"/>
      <w:pPr>
        <w:ind w:left="6913" w:hanging="219"/>
      </w:pPr>
      <w:rPr>
        <w:rFonts w:hint="default"/>
        <w:lang w:val="en-US" w:eastAsia="en-US" w:bidi="en-US"/>
      </w:rPr>
    </w:lvl>
    <w:lvl w:ilvl="7" w:tplc="964C489E">
      <w:numFmt w:val="bullet"/>
      <w:lvlText w:val="•"/>
      <w:lvlJc w:val="left"/>
      <w:pPr>
        <w:ind w:left="7885" w:hanging="219"/>
      </w:pPr>
      <w:rPr>
        <w:rFonts w:hint="default"/>
        <w:lang w:val="en-US" w:eastAsia="en-US" w:bidi="en-US"/>
      </w:rPr>
    </w:lvl>
    <w:lvl w:ilvl="8" w:tplc="6D70E8A4">
      <w:numFmt w:val="bullet"/>
      <w:lvlText w:val="•"/>
      <w:lvlJc w:val="left"/>
      <w:pPr>
        <w:ind w:left="8857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5D7E023E"/>
    <w:multiLevelType w:val="hybridMultilevel"/>
    <w:tmpl w:val="6BD64E32"/>
    <w:lvl w:ilvl="0" w:tplc="599E6E86">
      <w:numFmt w:val="bullet"/>
      <w:lvlText w:val=""/>
      <w:lvlJc w:val="left"/>
      <w:pPr>
        <w:ind w:left="278" w:hanging="219"/>
      </w:pPr>
      <w:rPr>
        <w:rFonts w:ascii="Wingdings 2" w:eastAsia="Wingdings 2" w:hAnsi="Wingdings 2" w:cs="Wingdings 2" w:hint="default"/>
        <w:color w:val="0C1720"/>
        <w:w w:val="100"/>
        <w:sz w:val="20"/>
        <w:szCs w:val="20"/>
        <w:lang w:val="en-US" w:eastAsia="en-US" w:bidi="en-US"/>
      </w:rPr>
    </w:lvl>
    <w:lvl w:ilvl="1" w:tplc="811231BA">
      <w:numFmt w:val="bullet"/>
      <w:lvlText w:val="•"/>
      <w:lvlJc w:val="left"/>
      <w:pPr>
        <w:ind w:left="1331" w:hanging="219"/>
      </w:pPr>
      <w:rPr>
        <w:rFonts w:hint="default"/>
        <w:lang w:val="en-US" w:eastAsia="en-US" w:bidi="en-US"/>
      </w:rPr>
    </w:lvl>
    <w:lvl w:ilvl="2" w:tplc="365CDD94">
      <w:numFmt w:val="bullet"/>
      <w:lvlText w:val="•"/>
      <w:lvlJc w:val="left"/>
      <w:pPr>
        <w:ind w:left="2382" w:hanging="219"/>
      </w:pPr>
      <w:rPr>
        <w:rFonts w:hint="default"/>
        <w:lang w:val="en-US" w:eastAsia="en-US" w:bidi="en-US"/>
      </w:rPr>
    </w:lvl>
    <w:lvl w:ilvl="3" w:tplc="07C8C3E2">
      <w:numFmt w:val="bullet"/>
      <w:lvlText w:val="•"/>
      <w:lvlJc w:val="left"/>
      <w:pPr>
        <w:ind w:left="3433" w:hanging="219"/>
      </w:pPr>
      <w:rPr>
        <w:rFonts w:hint="default"/>
        <w:lang w:val="en-US" w:eastAsia="en-US" w:bidi="en-US"/>
      </w:rPr>
    </w:lvl>
    <w:lvl w:ilvl="4" w:tplc="6630988A">
      <w:numFmt w:val="bullet"/>
      <w:lvlText w:val="•"/>
      <w:lvlJc w:val="left"/>
      <w:pPr>
        <w:ind w:left="4484" w:hanging="219"/>
      </w:pPr>
      <w:rPr>
        <w:rFonts w:hint="default"/>
        <w:lang w:val="en-US" w:eastAsia="en-US" w:bidi="en-US"/>
      </w:rPr>
    </w:lvl>
    <w:lvl w:ilvl="5" w:tplc="826E40D2">
      <w:numFmt w:val="bullet"/>
      <w:lvlText w:val="•"/>
      <w:lvlJc w:val="left"/>
      <w:pPr>
        <w:ind w:left="5535" w:hanging="219"/>
      </w:pPr>
      <w:rPr>
        <w:rFonts w:hint="default"/>
        <w:lang w:val="en-US" w:eastAsia="en-US" w:bidi="en-US"/>
      </w:rPr>
    </w:lvl>
    <w:lvl w:ilvl="6" w:tplc="2E8E749A">
      <w:numFmt w:val="bullet"/>
      <w:lvlText w:val="•"/>
      <w:lvlJc w:val="left"/>
      <w:pPr>
        <w:ind w:left="6586" w:hanging="219"/>
      </w:pPr>
      <w:rPr>
        <w:rFonts w:hint="default"/>
        <w:lang w:val="en-US" w:eastAsia="en-US" w:bidi="en-US"/>
      </w:rPr>
    </w:lvl>
    <w:lvl w:ilvl="7" w:tplc="C86A1000">
      <w:numFmt w:val="bullet"/>
      <w:lvlText w:val="•"/>
      <w:lvlJc w:val="left"/>
      <w:pPr>
        <w:ind w:left="7637" w:hanging="219"/>
      </w:pPr>
      <w:rPr>
        <w:rFonts w:hint="default"/>
        <w:lang w:val="en-US" w:eastAsia="en-US" w:bidi="en-US"/>
      </w:rPr>
    </w:lvl>
    <w:lvl w:ilvl="8" w:tplc="3536B434">
      <w:numFmt w:val="bullet"/>
      <w:lvlText w:val="•"/>
      <w:lvlJc w:val="left"/>
      <w:pPr>
        <w:ind w:left="8688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5E54139B"/>
    <w:multiLevelType w:val="hybridMultilevel"/>
    <w:tmpl w:val="BAEC6B6E"/>
    <w:lvl w:ilvl="0" w:tplc="01743228">
      <w:numFmt w:val="bullet"/>
      <w:lvlText w:val=""/>
      <w:lvlJc w:val="left"/>
      <w:pPr>
        <w:ind w:left="340" w:hanging="259"/>
      </w:pPr>
      <w:rPr>
        <w:rFonts w:ascii="Wingdings 2" w:eastAsia="Wingdings 2" w:hAnsi="Wingdings 2" w:cs="Wingdings 2" w:hint="default"/>
        <w:color w:val="0C1720"/>
        <w:w w:val="100"/>
        <w:sz w:val="20"/>
        <w:szCs w:val="20"/>
        <w:lang w:val="en-US" w:eastAsia="en-US" w:bidi="en-US"/>
      </w:rPr>
    </w:lvl>
    <w:lvl w:ilvl="1" w:tplc="981032B0">
      <w:numFmt w:val="bullet"/>
      <w:lvlText w:val="•"/>
      <w:lvlJc w:val="left"/>
      <w:pPr>
        <w:ind w:left="1386" w:hanging="259"/>
      </w:pPr>
      <w:rPr>
        <w:rFonts w:hint="default"/>
        <w:lang w:val="en-US" w:eastAsia="en-US" w:bidi="en-US"/>
      </w:rPr>
    </w:lvl>
    <w:lvl w:ilvl="2" w:tplc="01F4551C">
      <w:numFmt w:val="bullet"/>
      <w:lvlText w:val="•"/>
      <w:lvlJc w:val="left"/>
      <w:pPr>
        <w:ind w:left="2432" w:hanging="259"/>
      </w:pPr>
      <w:rPr>
        <w:rFonts w:hint="default"/>
        <w:lang w:val="en-US" w:eastAsia="en-US" w:bidi="en-US"/>
      </w:rPr>
    </w:lvl>
    <w:lvl w:ilvl="3" w:tplc="7B80806C">
      <w:numFmt w:val="bullet"/>
      <w:lvlText w:val="•"/>
      <w:lvlJc w:val="left"/>
      <w:pPr>
        <w:ind w:left="3478" w:hanging="259"/>
      </w:pPr>
      <w:rPr>
        <w:rFonts w:hint="default"/>
        <w:lang w:val="en-US" w:eastAsia="en-US" w:bidi="en-US"/>
      </w:rPr>
    </w:lvl>
    <w:lvl w:ilvl="4" w:tplc="2B3849EA">
      <w:numFmt w:val="bullet"/>
      <w:lvlText w:val="•"/>
      <w:lvlJc w:val="left"/>
      <w:pPr>
        <w:ind w:left="4525" w:hanging="259"/>
      </w:pPr>
      <w:rPr>
        <w:rFonts w:hint="default"/>
        <w:lang w:val="en-US" w:eastAsia="en-US" w:bidi="en-US"/>
      </w:rPr>
    </w:lvl>
    <w:lvl w:ilvl="5" w:tplc="F94EDDB2">
      <w:numFmt w:val="bullet"/>
      <w:lvlText w:val="•"/>
      <w:lvlJc w:val="left"/>
      <w:pPr>
        <w:ind w:left="5571" w:hanging="259"/>
      </w:pPr>
      <w:rPr>
        <w:rFonts w:hint="default"/>
        <w:lang w:val="en-US" w:eastAsia="en-US" w:bidi="en-US"/>
      </w:rPr>
    </w:lvl>
    <w:lvl w:ilvl="6" w:tplc="72B4D2D4">
      <w:numFmt w:val="bullet"/>
      <w:lvlText w:val="•"/>
      <w:lvlJc w:val="left"/>
      <w:pPr>
        <w:ind w:left="6617" w:hanging="259"/>
      </w:pPr>
      <w:rPr>
        <w:rFonts w:hint="default"/>
        <w:lang w:val="en-US" w:eastAsia="en-US" w:bidi="en-US"/>
      </w:rPr>
    </w:lvl>
    <w:lvl w:ilvl="7" w:tplc="94947440">
      <w:numFmt w:val="bullet"/>
      <w:lvlText w:val="•"/>
      <w:lvlJc w:val="left"/>
      <w:pPr>
        <w:ind w:left="7664" w:hanging="259"/>
      </w:pPr>
      <w:rPr>
        <w:rFonts w:hint="default"/>
        <w:lang w:val="en-US" w:eastAsia="en-US" w:bidi="en-US"/>
      </w:rPr>
    </w:lvl>
    <w:lvl w:ilvl="8" w:tplc="24D8C71E">
      <w:numFmt w:val="bullet"/>
      <w:lvlText w:val="•"/>
      <w:lvlJc w:val="left"/>
      <w:pPr>
        <w:ind w:left="8710" w:hanging="259"/>
      </w:pPr>
      <w:rPr>
        <w:rFonts w:hint="default"/>
        <w:lang w:val="en-US" w:eastAsia="en-US" w:bidi="en-US"/>
      </w:rPr>
    </w:lvl>
  </w:abstractNum>
  <w:abstractNum w:abstractNumId="3" w15:restartNumberingAfterBreak="0">
    <w:nsid w:val="61583189"/>
    <w:multiLevelType w:val="hybridMultilevel"/>
    <w:tmpl w:val="3A96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7067"/>
    <w:multiLevelType w:val="hybridMultilevel"/>
    <w:tmpl w:val="ED06A348"/>
    <w:lvl w:ilvl="0" w:tplc="9FF04FBE">
      <w:numFmt w:val="bullet"/>
      <w:lvlText w:val=""/>
      <w:lvlJc w:val="left"/>
      <w:pPr>
        <w:ind w:left="424" w:hanging="219"/>
      </w:pPr>
      <w:rPr>
        <w:rFonts w:ascii="Wingdings 2" w:eastAsia="Wingdings 2" w:hAnsi="Wingdings 2" w:cs="Wingdings 2" w:hint="default"/>
        <w:color w:val="231F20"/>
        <w:w w:val="100"/>
        <w:sz w:val="20"/>
        <w:szCs w:val="20"/>
        <w:lang w:val="en-US" w:eastAsia="en-US" w:bidi="en-US"/>
      </w:rPr>
    </w:lvl>
    <w:lvl w:ilvl="1" w:tplc="7D4E95AC">
      <w:numFmt w:val="bullet"/>
      <w:lvlText w:val="•"/>
      <w:lvlJc w:val="left"/>
      <w:pPr>
        <w:ind w:left="872" w:hanging="219"/>
      </w:pPr>
      <w:rPr>
        <w:rFonts w:hint="default"/>
        <w:lang w:val="en-US" w:eastAsia="en-US" w:bidi="en-US"/>
      </w:rPr>
    </w:lvl>
    <w:lvl w:ilvl="2" w:tplc="941ECF30">
      <w:numFmt w:val="bullet"/>
      <w:lvlText w:val="•"/>
      <w:lvlJc w:val="left"/>
      <w:pPr>
        <w:ind w:left="1325" w:hanging="219"/>
      </w:pPr>
      <w:rPr>
        <w:rFonts w:hint="default"/>
        <w:lang w:val="en-US" w:eastAsia="en-US" w:bidi="en-US"/>
      </w:rPr>
    </w:lvl>
    <w:lvl w:ilvl="3" w:tplc="DD827150">
      <w:numFmt w:val="bullet"/>
      <w:lvlText w:val="•"/>
      <w:lvlJc w:val="left"/>
      <w:pPr>
        <w:ind w:left="1778" w:hanging="219"/>
      </w:pPr>
      <w:rPr>
        <w:rFonts w:hint="default"/>
        <w:lang w:val="en-US" w:eastAsia="en-US" w:bidi="en-US"/>
      </w:rPr>
    </w:lvl>
    <w:lvl w:ilvl="4" w:tplc="630429EA">
      <w:numFmt w:val="bullet"/>
      <w:lvlText w:val="•"/>
      <w:lvlJc w:val="left"/>
      <w:pPr>
        <w:ind w:left="2231" w:hanging="219"/>
      </w:pPr>
      <w:rPr>
        <w:rFonts w:hint="default"/>
        <w:lang w:val="en-US" w:eastAsia="en-US" w:bidi="en-US"/>
      </w:rPr>
    </w:lvl>
    <w:lvl w:ilvl="5" w:tplc="3C6A3DCC">
      <w:numFmt w:val="bullet"/>
      <w:lvlText w:val="•"/>
      <w:lvlJc w:val="left"/>
      <w:pPr>
        <w:ind w:left="2684" w:hanging="219"/>
      </w:pPr>
      <w:rPr>
        <w:rFonts w:hint="default"/>
        <w:lang w:val="en-US" w:eastAsia="en-US" w:bidi="en-US"/>
      </w:rPr>
    </w:lvl>
    <w:lvl w:ilvl="6" w:tplc="273EC364">
      <w:numFmt w:val="bullet"/>
      <w:lvlText w:val="•"/>
      <w:lvlJc w:val="left"/>
      <w:pPr>
        <w:ind w:left="3136" w:hanging="219"/>
      </w:pPr>
      <w:rPr>
        <w:rFonts w:hint="default"/>
        <w:lang w:val="en-US" w:eastAsia="en-US" w:bidi="en-US"/>
      </w:rPr>
    </w:lvl>
    <w:lvl w:ilvl="7" w:tplc="5D668AFC">
      <w:numFmt w:val="bullet"/>
      <w:lvlText w:val="•"/>
      <w:lvlJc w:val="left"/>
      <w:pPr>
        <w:ind w:left="3589" w:hanging="219"/>
      </w:pPr>
      <w:rPr>
        <w:rFonts w:hint="default"/>
        <w:lang w:val="en-US" w:eastAsia="en-US" w:bidi="en-US"/>
      </w:rPr>
    </w:lvl>
    <w:lvl w:ilvl="8" w:tplc="5DC2781E">
      <w:numFmt w:val="bullet"/>
      <w:lvlText w:val="•"/>
      <w:lvlJc w:val="left"/>
      <w:pPr>
        <w:ind w:left="4042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7BCC05E9"/>
    <w:multiLevelType w:val="hybridMultilevel"/>
    <w:tmpl w:val="C6F4244A"/>
    <w:lvl w:ilvl="0" w:tplc="CACCAEE2">
      <w:numFmt w:val="bullet"/>
      <w:lvlText w:val="-"/>
      <w:lvlJc w:val="left"/>
      <w:pPr>
        <w:ind w:left="7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A0"/>
    <w:rsid w:val="00021E51"/>
    <w:rsid w:val="00080DBF"/>
    <w:rsid w:val="003B37B5"/>
    <w:rsid w:val="004B3CB3"/>
    <w:rsid w:val="005F1CDF"/>
    <w:rsid w:val="00702848"/>
    <w:rsid w:val="00705955"/>
    <w:rsid w:val="00733AE4"/>
    <w:rsid w:val="007A0EFF"/>
    <w:rsid w:val="0080497A"/>
    <w:rsid w:val="008243A0"/>
    <w:rsid w:val="00870072"/>
    <w:rsid w:val="008C0D1B"/>
    <w:rsid w:val="00957CA0"/>
    <w:rsid w:val="00987C9B"/>
    <w:rsid w:val="00AB777E"/>
    <w:rsid w:val="00B11012"/>
    <w:rsid w:val="00B414EB"/>
    <w:rsid w:val="00B576B8"/>
    <w:rsid w:val="00B63B2C"/>
    <w:rsid w:val="00BC4FA5"/>
    <w:rsid w:val="00C843D3"/>
    <w:rsid w:val="00CC2099"/>
    <w:rsid w:val="00D22ED6"/>
    <w:rsid w:val="00E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DC59CF"/>
  <w15:docId w15:val="{4C972FDA-A1EC-4FE5-93B2-BDB53E30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59"/>
    </w:pPr>
  </w:style>
  <w:style w:type="paragraph" w:styleId="Header">
    <w:name w:val="header"/>
    <w:basedOn w:val="Normal"/>
    <w:link w:val="HeaderChar"/>
    <w:uiPriority w:val="99"/>
    <w:unhideWhenUsed/>
    <w:rsid w:val="007A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0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F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02848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5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5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5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F34B-B877-4E04-811F-6C1A18E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Koenig, Terra N</cp:lastModifiedBy>
  <cp:revision>2</cp:revision>
  <cp:lastPrinted>2020-05-27T19:06:00Z</cp:lastPrinted>
  <dcterms:created xsi:type="dcterms:W3CDTF">2022-04-18T20:18:00Z</dcterms:created>
  <dcterms:modified xsi:type="dcterms:W3CDTF">2022-04-18T20:18:00Z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2020-05-27T00:00:00Z</vt:filetime>
  </property>
</Properties>
</file>