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11FA" w14:textId="77777777" w:rsidR="00CF604B" w:rsidRDefault="00CF604B" w:rsidP="00B719CF"/>
    <w:p w14:paraId="13D59BB5" w14:textId="77777777" w:rsidR="00077343" w:rsidRDefault="00077343" w:rsidP="00B719CF">
      <w:pPr>
        <w:rPr>
          <w:sz w:val="22"/>
          <w:szCs w:val="22"/>
        </w:rPr>
      </w:pPr>
    </w:p>
    <w:p w14:paraId="619759DB" w14:textId="093A121D" w:rsidR="00AB5D67" w:rsidRPr="00077343" w:rsidRDefault="00B719CF" w:rsidP="00B719CF">
      <w:pPr>
        <w:rPr>
          <w:sz w:val="22"/>
          <w:szCs w:val="22"/>
        </w:rPr>
      </w:pPr>
      <w:r w:rsidRPr="00077343">
        <w:rPr>
          <w:sz w:val="22"/>
          <w:szCs w:val="22"/>
        </w:rPr>
        <w:t>To Whom it May Concern:</w:t>
      </w:r>
    </w:p>
    <w:p w14:paraId="30861075" w14:textId="22322D66" w:rsidR="00B719CF" w:rsidRPr="00077343" w:rsidRDefault="00B719CF" w:rsidP="00B719CF">
      <w:pPr>
        <w:rPr>
          <w:sz w:val="22"/>
          <w:szCs w:val="22"/>
        </w:rPr>
      </w:pPr>
    </w:p>
    <w:p w14:paraId="7A04742C" w14:textId="3C6872D9" w:rsidR="00B719CF" w:rsidRPr="00077343" w:rsidRDefault="00B719CF" w:rsidP="00B719CF">
      <w:pPr>
        <w:rPr>
          <w:sz w:val="22"/>
          <w:szCs w:val="22"/>
        </w:rPr>
      </w:pPr>
      <w:r w:rsidRPr="00077343">
        <w:rPr>
          <w:sz w:val="22"/>
          <w:szCs w:val="22"/>
        </w:rPr>
        <w:t>Thank you for choosing the University of Iowa Work Injury Recovery Center to provide care. Please note the following referral types and requirements for each type of referral.</w:t>
      </w:r>
      <w:r w:rsidR="003B5253" w:rsidRPr="00077343">
        <w:rPr>
          <w:sz w:val="22"/>
          <w:szCs w:val="22"/>
        </w:rPr>
        <w:t xml:space="preserve"> If you want the provider to address causation, that box must be checked on the referral form. </w:t>
      </w:r>
      <w:r w:rsidRPr="00077343">
        <w:rPr>
          <w:sz w:val="22"/>
          <w:szCs w:val="22"/>
        </w:rPr>
        <w:t xml:space="preserve"> </w:t>
      </w:r>
    </w:p>
    <w:p w14:paraId="4EF8AAEF" w14:textId="34C26ED6" w:rsidR="00CF604B" w:rsidRPr="00077343" w:rsidRDefault="00CF604B" w:rsidP="00B719CF">
      <w:pPr>
        <w:rPr>
          <w:sz w:val="22"/>
          <w:szCs w:val="22"/>
        </w:rPr>
      </w:pPr>
    </w:p>
    <w:p w14:paraId="2222E3AE" w14:textId="56E7E35A" w:rsidR="00CF604B" w:rsidRPr="00077343" w:rsidRDefault="00CF604B" w:rsidP="00B719CF">
      <w:pPr>
        <w:rPr>
          <w:sz w:val="22"/>
          <w:szCs w:val="22"/>
        </w:rPr>
      </w:pPr>
      <w:r w:rsidRPr="00077343">
        <w:rPr>
          <w:b/>
          <w:bCs/>
          <w:sz w:val="22"/>
          <w:szCs w:val="22"/>
        </w:rPr>
        <w:t>EVALUATE AND TREAT:</w:t>
      </w:r>
      <w:r w:rsidRPr="00077343">
        <w:rPr>
          <w:sz w:val="22"/>
          <w:szCs w:val="22"/>
        </w:rPr>
        <w:t xml:space="preserve"> This is a request for a provider to evaluate the patient and provide treatment/assume care. </w:t>
      </w:r>
    </w:p>
    <w:p w14:paraId="7D87B51D" w14:textId="5A3C135E" w:rsidR="00CF604B" w:rsidRPr="00077343" w:rsidRDefault="00CF604B" w:rsidP="00B719CF">
      <w:pPr>
        <w:rPr>
          <w:sz w:val="22"/>
          <w:szCs w:val="22"/>
        </w:rPr>
      </w:pPr>
    </w:p>
    <w:p w14:paraId="4DBFE479" w14:textId="5ED81D30" w:rsidR="00CF604B" w:rsidRPr="00077343" w:rsidRDefault="00CF604B" w:rsidP="00B719CF">
      <w:pPr>
        <w:rPr>
          <w:sz w:val="22"/>
          <w:szCs w:val="22"/>
        </w:rPr>
      </w:pPr>
      <w:r w:rsidRPr="00077343">
        <w:rPr>
          <w:b/>
          <w:bCs/>
          <w:sz w:val="22"/>
          <w:szCs w:val="22"/>
        </w:rPr>
        <w:t>CONSULT ONLY:</w:t>
      </w:r>
      <w:r w:rsidRPr="00077343">
        <w:rPr>
          <w:sz w:val="22"/>
          <w:szCs w:val="22"/>
        </w:rPr>
        <w:t xml:space="preserve"> This is a one-time visit with a provider for evaluation and treatment recommendations only. No doctor’s orders will be provided. Work status will not be addressed. No return appointments will be scheduled. The provider will not assume care of the patient.</w:t>
      </w:r>
    </w:p>
    <w:p w14:paraId="2A01BCB7" w14:textId="1FB19013" w:rsidR="00CF604B" w:rsidRDefault="00CF604B" w:rsidP="00B719CF">
      <w:pPr>
        <w:rPr>
          <w:sz w:val="22"/>
          <w:szCs w:val="22"/>
        </w:rPr>
      </w:pPr>
    </w:p>
    <w:p w14:paraId="2F19A538" w14:textId="7CBC9BEB" w:rsidR="00C2432C" w:rsidRDefault="00C2432C" w:rsidP="00B719CF">
      <w:r w:rsidRPr="00C2432C">
        <w:rPr>
          <w:b/>
          <w:bCs/>
          <w:sz w:val="22"/>
          <w:szCs w:val="22"/>
        </w:rPr>
        <w:t>CONSULT WITH OPTION TO TREAT</w:t>
      </w:r>
      <w:r w:rsidR="00B5794D">
        <w:rPr>
          <w:sz w:val="22"/>
          <w:szCs w:val="22"/>
        </w:rPr>
        <w:t>: T</w:t>
      </w:r>
      <w:r>
        <w:rPr>
          <w:sz w:val="22"/>
          <w:szCs w:val="22"/>
        </w:rPr>
        <w:t xml:space="preserve">his would be </w:t>
      </w:r>
      <w:r w:rsidR="00B5794D">
        <w:rPr>
          <w:sz w:val="22"/>
          <w:szCs w:val="22"/>
        </w:rPr>
        <w:t>s</w:t>
      </w:r>
      <w:r w:rsidR="00B5794D">
        <w:t xml:space="preserve">ame as Consult Only, except provider may decide to assume care, based on exam findings. </w:t>
      </w:r>
    </w:p>
    <w:p w14:paraId="748CA738" w14:textId="77777777" w:rsidR="00B5794D" w:rsidRPr="00077343" w:rsidRDefault="00B5794D" w:rsidP="00B719CF">
      <w:pPr>
        <w:rPr>
          <w:sz w:val="22"/>
          <w:szCs w:val="22"/>
        </w:rPr>
      </w:pPr>
    </w:p>
    <w:p w14:paraId="79F0E956" w14:textId="53E8C6CC" w:rsidR="00CF604B" w:rsidRPr="00077343" w:rsidRDefault="00CF604B" w:rsidP="00B719CF">
      <w:pPr>
        <w:rPr>
          <w:sz w:val="22"/>
          <w:szCs w:val="22"/>
        </w:rPr>
      </w:pPr>
      <w:r w:rsidRPr="00077343">
        <w:rPr>
          <w:b/>
          <w:bCs/>
          <w:sz w:val="22"/>
          <w:szCs w:val="22"/>
        </w:rPr>
        <w:t>2</w:t>
      </w:r>
      <w:r w:rsidRPr="00077343">
        <w:rPr>
          <w:b/>
          <w:bCs/>
          <w:sz w:val="22"/>
          <w:szCs w:val="22"/>
          <w:vertAlign w:val="superscript"/>
        </w:rPr>
        <w:t>nd</w:t>
      </w:r>
      <w:r w:rsidRPr="00077343">
        <w:rPr>
          <w:b/>
          <w:bCs/>
          <w:sz w:val="22"/>
          <w:szCs w:val="22"/>
        </w:rPr>
        <w:t xml:space="preserve"> OPINION:</w:t>
      </w:r>
      <w:r w:rsidRPr="00077343">
        <w:rPr>
          <w:sz w:val="22"/>
          <w:szCs w:val="22"/>
        </w:rPr>
        <w:t xml:space="preserve"> This is a one-time visit with a provider for evaluation, treatment recommendations, and opinion on treatment patient has already received to date. No orders will be provided. Work status will not be addressed. No return appointments will be </w:t>
      </w:r>
      <w:r w:rsidR="00077343" w:rsidRPr="00077343">
        <w:rPr>
          <w:sz w:val="22"/>
          <w:szCs w:val="22"/>
        </w:rPr>
        <w:t>scheduled (</w:t>
      </w:r>
      <w:r w:rsidRPr="00077343">
        <w:rPr>
          <w:sz w:val="22"/>
          <w:szCs w:val="22"/>
        </w:rPr>
        <w:t xml:space="preserve">unless provider agrees to assume care, on a </w:t>
      </w:r>
      <w:r w:rsidR="00077343" w:rsidRPr="00077343">
        <w:rPr>
          <w:sz w:val="22"/>
          <w:szCs w:val="22"/>
        </w:rPr>
        <w:t>case-by-case</w:t>
      </w:r>
      <w:r w:rsidRPr="00077343">
        <w:rPr>
          <w:sz w:val="22"/>
          <w:szCs w:val="22"/>
        </w:rPr>
        <w:t xml:space="preserve"> basis, after the initial evaluation). This type of referral requires a letter of questions that the referring entity wants answered. </w:t>
      </w:r>
    </w:p>
    <w:p w14:paraId="23F04EAC" w14:textId="5506DFFE" w:rsidR="00CF604B" w:rsidRPr="00077343" w:rsidRDefault="00CF604B" w:rsidP="00B719CF">
      <w:pPr>
        <w:rPr>
          <w:sz w:val="22"/>
          <w:szCs w:val="22"/>
        </w:rPr>
      </w:pPr>
    </w:p>
    <w:p w14:paraId="03CC065E" w14:textId="728B5F7D" w:rsidR="00CF604B" w:rsidRPr="00077343" w:rsidRDefault="00CF604B" w:rsidP="00B719CF">
      <w:pPr>
        <w:rPr>
          <w:sz w:val="22"/>
          <w:szCs w:val="22"/>
        </w:rPr>
      </w:pPr>
      <w:r w:rsidRPr="00077343">
        <w:rPr>
          <w:b/>
          <w:bCs/>
          <w:sz w:val="22"/>
          <w:szCs w:val="22"/>
        </w:rPr>
        <w:t>INDEPENDENT MEDICAL EXAM (IME):</w:t>
      </w:r>
      <w:r w:rsidRPr="00077343">
        <w:rPr>
          <w:sz w:val="22"/>
          <w:szCs w:val="22"/>
        </w:rPr>
        <w:t xml:space="preserve"> This is a one-time visit with a provider for a thorough evaluation of all medical records, evaluation of the patient, recommendations for treatment, and opinion on treatment patient has received to date. This type of referral requires a letter of questions the referring entity wants answered and prepayment. </w:t>
      </w:r>
    </w:p>
    <w:p w14:paraId="72C5066B" w14:textId="55065D84" w:rsidR="00CF604B" w:rsidRPr="00077343" w:rsidRDefault="00CF604B" w:rsidP="00B719CF">
      <w:pPr>
        <w:rPr>
          <w:sz w:val="22"/>
          <w:szCs w:val="22"/>
        </w:rPr>
      </w:pPr>
    </w:p>
    <w:p w14:paraId="703E658B" w14:textId="302DC740" w:rsidR="00CF604B" w:rsidRPr="00077343" w:rsidRDefault="00CF604B" w:rsidP="00B719CF">
      <w:pPr>
        <w:rPr>
          <w:b/>
          <w:bCs/>
          <w:sz w:val="22"/>
          <w:szCs w:val="22"/>
        </w:rPr>
      </w:pPr>
      <w:r w:rsidRPr="00077343">
        <w:rPr>
          <w:b/>
          <w:bCs/>
          <w:sz w:val="22"/>
          <w:szCs w:val="22"/>
        </w:rPr>
        <w:t xml:space="preserve">PPI ONLY: </w:t>
      </w:r>
      <w:r w:rsidRPr="00077343">
        <w:rPr>
          <w:sz w:val="22"/>
          <w:szCs w:val="22"/>
        </w:rPr>
        <w:t>This is a one-time visit with a provider for the purpose of an impairment rating only.</w:t>
      </w:r>
      <w:r w:rsidRPr="00077343">
        <w:rPr>
          <w:b/>
          <w:bCs/>
          <w:sz w:val="22"/>
          <w:szCs w:val="22"/>
        </w:rPr>
        <w:t xml:space="preserve"> </w:t>
      </w:r>
    </w:p>
    <w:p w14:paraId="6741A5C2" w14:textId="0E0AB711" w:rsidR="00CF604B" w:rsidRPr="00077343" w:rsidRDefault="00CF604B" w:rsidP="00B719CF">
      <w:pPr>
        <w:rPr>
          <w:b/>
          <w:bCs/>
          <w:sz w:val="22"/>
          <w:szCs w:val="22"/>
        </w:rPr>
      </w:pPr>
    </w:p>
    <w:p w14:paraId="4C1DBE8C" w14:textId="0A4BD7B1" w:rsidR="003B5253" w:rsidRPr="00077343" w:rsidRDefault="003B5253" w:rsidP="003B5253">
      <w:pPr>
        <w:rPr>
          <w:b/>
          <w:bCs/>
          <w:sz w:val="22"/>
          <w:szCs w:val="22"/>
        </w:rPr>
      </w:pPr>
      <w:r w:rsidRPr="00077343">
        <w:rPr>
          <w:b/>
          <w:bCs/>
          <w:sz w:val="22"/>
          <w:szCs w:val="22"/>
        </w:rPr>
        <w:t>ALL REFERRALS MUST INCLUDE:</w:t>
      </w:r>
    </w:p>
    <w:p w14:paraId="40C61621" w14:textId="77777777" w:rsidR="003B5253" w:rsidRPr="00077343" w:rsidRDefault="003B5253" w:rsidP="003B5253">
      <w:pPr>
        <w:rPr>
          <w:b/>
          <w:bCs/>
          <w:sz w:val="22"/>
          <w:szCs w:val="22"/>
          <w:u w:val="single"/>
        </w:rPr>
      </w:pPr>
    </w:p>
    <w:p w14:paraId="040429FE" w14:textId="0BCA0421" w:rsidR="003B5253" w:rsidRPr="00077343" w:rsidRDefault="00E6480A" w:rsidP="003B5253">
      <w:pPr>
        <w:rPr>
          <w:sz w:val="22"/>
          <w:szCs w:val="22"/>
        </w:rPr>
      </w:pPr>
      <w:sdt>
        <w:sdtPr>
          <w:rPr>
            <w:rFonts w:ascii="MS Gothic" w:eastAsia="MS Gothic" w:hAnsi="MS Gothic"/>
            <w:sz w:val="22"/>
            <w:szCs w:val="22"/>
          </w:rPr>
          <w:id w:val="-1347934343"/>
          <w14:checkbox>
            <w14:checked w14:val="0"/>
            <w14:checkedState w14:val="2612" w14:font="MS Gothic"/>
            <w14:uncheckedState w14:val="2610" w14:font="MS Gothic"/>
          </w14:checkbox>
        </w:sdtPr>
        <w:sdtEndPr/>
        <w:sdtContent>
          <w:r w:rsidR="003B5253" w:rsidRPr="00077343">
            <w:rPr>
              <w:rFonts w:ascii="MS Gothic" w:eastAsia="MS Gothic" w:hAnsi="MS Gothic" w:hint="eastAsia"/>
              <w:sz w:val="22"/>
              <w:szCs w:val="22"/>
            </w:rPr>
            <w:t>☐</w:t>
          </w:r>
        </w:sdtContent>
      </w:sdt>
      <w:r w:rsidR="00074AE5" w:rsidRPr="00077343">
        <w:rPr>
          <w:rFonts w:ascii="MS Gothic" w:eastAsia="MS Gothic" w:hAnsi="MS Gothic"/>
          <w:sz w:val="22"/>
          <w:szCs w:val="22"/>
        </w:rPr>
        <w:t xml:space="preserve"> </w:t>
      </w:r>
      <w:r w:rsidR="00673D8F" w:rsidRPr="00077343">
        <w:rPr>
          <w:sz w:val="22"/>
          <w:szCs w:val="22"/>
        </w:rPr>
        <w:t xml:space="preserve">First Report of Injury or other documentation of date of injury, body part </w:t>
      </w:r>
      <w:r w:rsidR="00074AE5" w:rsidRPr="00077343">
        <w:rPr>
          <w:sz w:val="22"/>
          <w:szCs w:val="22"/>
        </w:rPr>
        <w:t xml:space="preserve">affected, </w:t>
      </w:r>
      <w:r w:rsidR="00673D8F" w:rsidRPr="00077343">
        <w:rPr>
          <w:sz w:val="22"/>
          <w:szCs w:val="22"/>
        </w:rPr>
        <w:t>mechanism of injury.</w:t>
      </w:r>
    </w:p>
    <w:p w14:paraId="6CE556C2" w14:textId="77777777" w:rsidR="003B5253" w:rsidRPr="00077343" w:rsidRDefault="003B5253" w:rsidP="003B5253">
      <w:pPr>
        <w:rPr>
          <w:sz w:val="22"/>
          <w:szCs w:val="22"/>
        </w:rPr>
      </w:pPr>
    </w:p>
    <w:p w14:paraId="5C226E16" w14:textId="77777777" w:rsidR="003B5253" w:rsidRPr="00077343" w:rsidRDefault="00E6480A" w:rsidP="003B5253">
      <w:pPr>
        <w:rPr>
          <w:sz w:val="22"/>
          <w:szCs w:val="22"/>
        </w:rPr>
      </w:pPr>
      <w:sdt>
        <w:sdtPr>
          <w:rPr>
            <w:rFonts w:eastAsia="MS Gothic"/>
            <w:sz w:val="22"/>
            <w:szCs w:val="22"/>
          </w:rPr>
          <w:id w:val="-1801218548"/>
          <w14:checkbox>
            <w14:checked w14:val="0"/>
            <w14:checkedState w14:val="2612" w14:font="MS Gothic"/>
            <w14:uncheckedState w14:val="2610" w14:font="MS Gothic"/>
          </w14:checkbox>
        </w:sdtPr>
        <w:sdtEndPr/>
        <w:sdtContent>
          <w:r w:rsidR="003B5253" w:rsidRPr="00077343">
            <w:rPr>
              <w:rFonts w:ascii="MS Gothic" w:eastAsia="MS Gothic" w:hAnsi="MS Gothic" w:hint="eastAsia"/>
              <w:sz w:val="22"/>
              <w:szCs w:val="22"/>
            </w:rPr>
            <w:t>☐</w:t>
          </w:r>
        </w:sdtContent>
      </w:sdt>
      <w:r w:rsidR="00074AE5" w:rsidRPr="00077343">
        <w:rPr>
          <w:rFonts w:eastAsia="MS Gothic"/>
          <w:sz w:val="22"/>
          <w:szCs w:val="22"/>
        </w:rPr>
        <w:t xml:space="preserve"> </w:t>
      </w:r>
      <w:r w:rsidR="00673D8F" w:rsidRPr="00077343">
        <w:rPr>
          <w:sz w:val="22"/>
          <w:szCs w:val="22"/>
        </w:rPr>
        <w:t>Initial Evaluation Note/Emergency Dept Note</w:t>
      </w:r>
      <w:r w:rsidR="00074AE5" w:rsidRPr="00077343">
        <w:rPr>
          <w:sz w:val="22"/>
          <w:szCs w:val="22"/>
        </w:rPr>
        <w:t>.</w:t>
      </w:r>
    </w:p>
    <w:p w14:paraId="2B44DADA" w14:textId="77777777" w:rsidR="003B5253" w:rsidRPr="00077343" w:rsidRDefault="003B5253" w:rsidP="003B5253">
      <w:pPr>
        <w:rPr>
          <w:sz w:val="22"/>
          <w:szCs w:val="22"/>
        </w:rPr>
      </w:pPr>
    </w:p>
    <w:p w14:paraId="7359A496" w14:textId="77777777" w:rsidR="003B5253" w:rsidRPr="00077343" w:rsidRDefault="00E6480A" w:rsidP="003B5253">
      <w:pPr>
        <w:rPr>
          <w:sz w:val="22"/>
          <w:szCs w:val="22"/>
        </w:rPr>
      </w:pPr>
      <w:sdt>
        <w:sdtPr>
          <w:rPr>
            <w:rFonts w:eastAsia="MS Gothic"/>
            <w:sz w:val="22"/>
            <w:szCs w:val="22"/>
          </w:rPr>
          <w:id w:val="26687672"/>
          <w14:checkbox>
            <w14:checked w14:val="0"/>
            <w14:checkedState w14:val="2612" w14:font="MS Gothic"/>
            <w14:uncheckedState w14:val="2610" w14:font="MS Gothic"/>
          </w14:checkbox>
        </w:sdtPr>
        <w:sdtEndPr/>
        <w:sdtContent>
          <w:r w:rsidR="00A47F08" w:rsidRPr="00077343">
            <w:rPr>
              <w:rFonts w:ascii="MS Gothic" w:eastAsia="MS Gothic" w:hAnsi="MS Gothic" w:hint="eastAsia"/>
              <w:sz w:val="22"/>
              <w:szCs w:val="22"/>
            </w:rPr>
            <w:t>☐</w:t>
          </w:r>
        </w:sdtContent>
      </w:sdt>
      <w:r w:rsidR="00074AE5" w:rsidRPr="00077343">
        <w:rPr>
          <w:rFonts w:eastAsia="MS Gothic"/>
          <w:sz w:val="22"/>
          <w:szCs w:val="22"/>
        </w:rPr>
        <w:t xml:space="preserve"> </w:t>
      </w:r>
      <w:r w:rsidR="00673D8F" w:rsidRPr="00077343">
        <w:rPr>
          <w:sz w:val="22"/>
          <w:szCs w:val="22"/>
        </w:rPr>
        <w:t>All Clinic Notes since date of injury.</w:t>
      </w:r>
    </w:p>
    <w:p w14:paraId="558E6091" w14:textId="77777777" w:rsidR="003B5253" w:rsidRPr="00077343" w:rsidRDefault="003B5253" w:rsidP="003B5253">
      <w:pPr>
        <w:rPr>
          <w:sz w:val="22"/>
          <w:szCs w:val="22"/>
        </w:rPr>
      </w:pPr>
    </w:p>
    <w:p w14:paraId="7332CC03" w14:textId="77777777" w:rsidR="003B5253" w:rsidRPr="00077343" w:rsidRDefault="00E6480A" w:rsidP="003B5253">
      <w:pPr>
        <w:rPr>
          <w:sz w:val="22"/>
          <w:szCs w:val="22"/>
        </w:rPr>
      </w:pPr>
      <w:sdt>
        <w:sdtPr>
          <w:rPr>
            <w:rFonts w:eastAsia="MS Gothic"/>
            <w:sz w:val="22"/>
            <w:szCs w:val="22"/>
          </w:rPr>
          <w:id w:val="-473372076"/>
          <w14:checkbox>
            <w14:checked w14:val="0"/>
            <w14:checkedState w14:val="2612" w14:font="MS Gothic"/>
            <w14:uncheckedState w14:val="2610" w14:font="MS Gothic"/>
          </w14:checkbox>
        </w:sdtPr>
        <w:sdtEndPr/>
        <w:sdtContent>
          <w:r w:rsidR="00074AE5" w:rsidRPr="00077343">
            <w:rPr>
              <w:rFonts w:ascii="Segoe UI Symbol" w:eastAsia="MS Gothic" w:hAnsi="Segoe UI Symbol" w:cs="Segoe UI Symbol"/>
              <w:sz w:val="22"/>
              <w:szCs w:val="22"/>
            </w:rPr>
            <w:t>☐</w:t>
          </w:r>
        </w:sdtContent>
      </w:sdt>
      <w:r w:rsidR="00074AE5" w:rsidRPr="00077343">
        <w:rPr>
          <w:sz w:val="22"/>
          <w:szCs w:val="22"/>
        </w:rPr>
        <w:t xml:space="preserve">  Al</w:t>
      </w:r>
      <w:r w:rsidR="00673D8F" w:rsidRPr="00077343">
        <w:rPr>
          <w:sz w:val="22"/>
          <w:szCs w:val="22"/>
        </w:rPr>
        <w:t>l Imaging-Images and Reports.</w:t>
      </w:r>
    </w:p>
    <w:p w14:paraId="15DB7E60" w14:textId="77777777" w:rsidR="003B5253" w:rsidRPr="00077343" w:rsidRDefault="003B5253" w:rsidP="003B5253">
      <w:pPr>
        <w:rPr>
          <w:sz w:val="22"/>
          <w:szCs w:val="22"/>
        </w:rPr>
      </w:pPr>
    </w:p>
    <w:p w14:paraId="67B1B00B" w14:textId="77777777" w:rsidR="003B5253" w:rsidRPr="00077343" w:rsidRDefault="00E6480A" w:rsidP="003B5253">
      <w:pPr>
        <w:rPr>
          <w:sz w:val="22"/>
          <w:szCs w:val="22"/>
        </w:rPr>
      </w:pPr>
      <w:sdt>
        <w:sdtPr>
          <w:rPr>
            <w:rFonts w:eastAsia="MS Gothic"/>
            <w:sz w:val="22"/>
            <w:szCs w:val="22"/>
          </w:rPr>
          <w:id w:val="1305731049"/>
          <w14:checkbox>
            <w14:checked w14:val="0"/>
            <w14:checkedState w14:val="2612" w14:font="MS Gothic"/>
            <w14:uncheckedState w14:val="2610" w14:font="MS Gothic"/>
          </w14:checkbox>
        </w:sdtPr>
        <w:sdtEndPr/>
        <w:sdtContent>
          <w:r w:rsidR="00074AE5" w:rsidRPr="00077343">
            <w:rPr>
              <w:rFonts w:ascii="Segoe UI Symbol" w:eastAsia="MS Gothic" w:hAnsi="Segoe UI Symbol" w:cs="Segoe UI Symbol"/>
              <w:sz w:val="22"/>
              <w:szCs w:val="22"/>
            </w:rPr>
            <w:t>☐</w:t>
          </w:r>
        </w:sdtContent>
      </w:sdt>
      <w:r w:rsidR="00074AE5" w:rsidRPr="00077343">
        <w:rPr>
          <w:sz w:val="22"/>
          <w:szCs w:val="22"/>
        </w:rPr>
        <w:t xml:space="preserve">  A</w:t>
      </w:r>
      <w:r w:rsidR="003B5253" w:rsidRPr="00077343">
        <w:rPr>
          <w:sz w:val="22"/>
          <w:szCs w:val="22"/>
        </w:rPr>
        <w:t>ll</w:t>
      </w:r>
      <w:r w:rsidR="00673D8F" w:rsidRPr="00077343">
        <w:rPr>
          <w:sz w:val="22"/>
          <w:szCs w:val="22"/>
        </w:rPr>
        <w:t xml:space="preserve"> Operative Reports.</w:t>
      </w:r>
    </w:p>
    <w:p w14:paraId="00734E45" w14:textId="77777777" w:rsidR="003B5253" w:rsidRPr="00077343" w:rsidRDefault="003B5253" w:rsidP="003B5253">
      <w:pPr>
        <w:rPr>
          <w:sz w:val="22"/>
          <w:szCs w:val="22"/>
        </w:rPr>
      </w:pPr>
    </w:p>
    <w:p w14:paraId="135D6726" w14:textId="77777777" w:rsidR="003B5253" w:rsidRPr="00077343" w:rsidRDefault="00E6480A" w:rsidP="003B5253">
      <w:pPr>
        <w:rPr>
          <w:sz w:val="22"/>
          <w:szCs w:val="22"/>
        </w:rPr>
      </w:pPr>
      <w:sdt>
        <w:sdtPr>
          <w:rPr>
            <w:rFonts w:eastAsia="MS Gothic"/>
            <w:sz w:val="22"/>
            <w:szCs w:val="22"/>
          </w:rPr>
          <w:id w:val="1668826886"/>
          <w14:checkbox>
            <w14:checked w14:val="0"/>
            <w14:checkedState w14:val="2612" w14:font="MS Gothic"/>
            <w14:uncheckedState w14:val="2610" w14:font="MS Gothic"/>
          </w14:checkbox>
        </w:sdtPr>
        <w:sdtEndPr/>
        <w:sdtContent>
          <w:r w:rsidR="00A47F08" w:rsidRPr="00077343">
            <w:rPr>
              <w:rFonts w:ascii="Segoe UI Symbol" w:eastAsia="MS Gothic" w:hAnsi="Segoe UI Symbol" w:cs="Segoe UI Symbol"/>
              <w:sz w:val="22"/>
              <w:szCs w:val="22"/>
            </w:rPr>
            <w:t>☐</w:t>
          </w:r>
        </w:sdtContent>
      </w:sdt>
      <w:r w:rsidR="00074AE5" w:rsidRPr="00077343">
        <w:rPr>
          <w:sz w:val="22"/>
          <w:szCs w:val="22"/>
        </w:rPr>
        <w:t xml:space="preserve"> </w:t>
      </w:r>
      <w:r w:rsidR="00A47F08" w:rsidRPr="00077343">
        <w:rPr>
          <w:sz w:val="22"/>
          <w:szCs w:val="22"/>
        </w:rPr>
        <w:t>All second opinion and IME’s require letter with questions to be addressed.</w:t>
      </w:r>
    </w:p>
    <w:p w14:paraId="30ABEEBB" w14:textId="77777777" w:rsidR="003B5253" w:rsidRPr="00077343" w:rsidRDefault="003B5253" w:rsidP="003B5253">
      <w:pPr>
        <w:rPr>
          <w:sz w:val="22"/>
          <w:szCs w:val="22"/>
        </w:rPr>
      </w:pPr>
    </w:p>
    <w:p w14:paraId="43ADA4DE" w14:textId="1378E036" w:rsidR="00A47F08" w:rsidRPr="00077343" w:rsidRDefault="00E6480A" w:rsidP="003B5253">
      <w:pPr>
        <w:rPr>
          <w:rFonts w:eastAsia="MS Gothic"/>
          <w:sz w:val="22"/>
          <w:szCs w:val="22"/>
        </w:rPr>
      </w:pPr>
      <w:sdt>
        <w:sdtPr>
          <w:rPr>
            <w:rFonts w:eastAsia="MS Gothic"/>
            <w:sz w:val="22"/>
            <w:szCs w:val="22"/>
          </w:rPr>
          <w:id w:val="310834035"/>
          <w14:checkbox>
            <w14:checked w14:val="0"/>
            <w14:checkedState w14:val="2612" w14:font="MS Gothic"/>
            <w14:uncheckedState w14:val="2610" w14:font="MS Gothic"/>
          </w14:checkbox>
        </w:sdtPr>
        <w:sdtEndPr/>
        <w:sdtContent>
          <w:r w:rsidR="003B5253" w:rsidRPr="00077343">
            <w:rPr>
              <w:rFonts w:ascii="MS Gothic" w:eastAsia="MS Gothic" w:hAnsi="MS Gothic" w:hint="eastAsia"/>
              <w:sz w:val="22"/>
              <w:szCs w:val="22"/>
            </w:rPr>
            <w:t>☐</w:t>
          </w:r>
        </w:sdtContent>
      </w:sdt>
      <w:r w:rsidR="00A47F08" w:rsidRPr="00077343">
        <w:rPr>
          <w:rFonts w:eastAsia="MS Gothic"/>
          <w:sz w:val="22"/>
          <w:szCs w:val="22"/>
        </w:rPr>
        <w:t xml:space="preserve">  Job Description</w:t>
      </w:r>
      <w:r w:rsidR="003B5253" w:rsidRPr="00077343">
        <w:rPr>
          <w:rFonts w:eastAsia="MS Gothic"/>
          <w:sz w:val="22"/>
          <w:szCs w:val="22"/>
        </w:rPr>
        <w:t>.</w:t>
      </w:r>
    </w:p>
    <w:p w14:paraId="1F3E4146" w14:textId="79138F16" w:rsidR="003B5253" w:rsidRPr="00077343" w:rsidRDefault="003B5253" w:rsidP="003B5253">
      <w:pPr>
        <w:rPr>
          <w:rFonts w:eastAsia="MS Gothic"/>
          <w:sz w:val="22"/>
          <w:szCs w:val="22"/>
        </w:rPr>
      </w:pPr>
    </w:p>
    <w:p w14:paraId="7E652A83" w14:textId="1871C6BB" w:rsidR="003B5253" w:rsidRPr="00077343" w:rsidRDefault="00E6480A" w:rsidP="003B5253">
      <w:pPr>
        <w:rPr>
          <w:rFonts w:eastAsia="MS Gothic"/>
          <w:sz w:val="22"/>
          <w:szCs w:val="22"/>
        </w:rPr>
      </w:pPr>
      <w:sdt>
        <w:sdtPr>
          <w:rPr>
            <w:rFonts w:eastAsia="MS Gothic"/>
            <w:sz w:val="22"/>
            <w:szCs w:val="22"/>
          </w:rPr>
          <w:id w:val="339287747"/>
          <w14:checkbox>
            <w14:checked w14:val="0"/>
            <w14:checkedState w14:val="2612" w14:font="MS Gothic"/>
            <w14:uncheckedState w14:val="2610" w14:font="MS Gothic"/>
          </w14:checkbox>
        </w:sdtPr>
        <w:sdtEndPr/>
        <w:sdtContent>
          <w:r w:rsidR="003B5253" w:rsidRPr="00077343">
            <w:rPr>
              <w:rFonts w:ascii="MS Gothic" w:eastAsia="MS Gothic" w:hAnsi="MS Gothic" w:hint="eastAsia"/>
              <w:sz w:val="22"/>
              <w:szCs w:val="22"/>
            </w:rPr>
            <w:t>☐</w:t>
          </w:r>
        </w:sdtContent>
      </w:sdt>
      <w:r w:rsidR="003B5253" w:rsidRPr="00077343">
        <w:rPr>
          <w:rFonts w:eastAsia="MS Gothic"/>
          <w:sz w:val="22"/>
          <w:szCs w:val="22"/>
        </w:rPr>
        <w:t xml:space="preserve"> All records of previous treatment to same body part, </w:t>
      </w:r>
      <w:r w:rsidR="00077343">
        <w:rPr>
          <w:rFonts w:eastAsia="MS Gothic"/>
          <w:sz w:val="22"/>
          <w:szCs w:val="22"/>
        </w:rPr>
        <w:t xml:space="preserve">even </w:t>
      </w:r>
      <w:r w:rsidR="003B5253" w:rsidRPr="00077343">
        <w:rPr>
          <w:rFonts w:eastAsia="MS Gothic"/>
          <w:sz w:val="22"/>
          <w:szCs w:val="22"/>
        </w:rPr>
        <w:t xml:space="preserve">if previous injury/surgery was </w:t>
      </w:r>
      <w:r w:rsidR="00077343">
        <w:rPr>
          <w:rFonts w:eastAsia="MS Gothic"/>
          <w:sz w:val="22"/>
          <w:szCs w:val="22"/>
        </w:rPr>
        <w:t xml:space="preserve">not </w:t>
      </w:r>
      <w:r w:rsidR="003B5253" w:rsidRPr="00077343">
        <w:rPr>
          <w:rFonts w:eastAsia="MS Gothic"/>
          <w:sz w:val="22"/>
          <w:szCs w:val="22"/>
        </w:rPr>
        <w:t>work-related.</w:t>
      </w:r>
    </w:p>
    <w:p w14:paraId="49828A42" w14:textId="2FFED9D3" w:rsidR="003B5253" w:rsidRPr="00077343" w:rsidRDefault="003B5253" w:rsidP="003B5253">
      <w:pPr>
        <w:rPr>
          <w:rFonts w:eastAsia="MS Gothic"/>
          <w:sz w:val="22"/>
          <w:szCs w:val="22"/>
        </w:rPr>
      </w:pPr>
    </w:p>
    <w:p w14:paraId="226CD277" w14:textId="637FAC99" w:rsidR="003B5253" w:rsidRPr="00077343" w:rsidRDefault="003B5253" w:rsidP="003B5253">
      <w:pPr>
        <w:rPr>
          <w:rFonts w:eastAsia="MS Gothic"/>
          <w:b/>
          <w:bCs/>
          <w:sz w:val="22"/>
          <w:szCs w:val="22"/>
        </w:rPr>
      </w:pPr>
      <w:r w:rsidRPr="00077343">
        <w:rPr>
          <w:rFonts w:eastAsia="MS Gothic"/>
          <w:b/>
          <w:bCs/>
          <w:sz w:val="22"/>
          <w:szCs w:val="22"/>
        </w:rPr>
        <w:t>ADDITIONAL INFORMATION:</w:t>
      </w:r>
    </w:p>
    <w:p w14:paraId="340D4991" w14:textId="5788CC88" w:rsidR="003B5253" w:rsidRPr="00077343" w:rsidRDefault="003B5253" w:rsidP="003B5253">
      <w:pPr>
        <w:rPr>
          <w:rFonts w:eastAsia="MS Gothic"/>
          <w:b/>
          <w:bCs/>
          <w:sz w:val="22"/>
          <w:szCs w:val="22"/>
        </w:rPr>
      </w:pPr>
      <w:r w:rsidRPr="00077343">
        <w:rPr>
          <w:rFonts w:eastAsia="MS Gothic"/>
          <w:b/>
          <w:bCs/>
          <w:sz w:val="22"/>
          <w:szCs w:val="22"/>
        </w:rPr>
        <w:t xml:space="preserve">No additional records, imaging, reports, </w:t>
      </w:r>
      <w:r w:rsidR="00077343" w:rsidRPr="00077343">
        <w:rPr>
          <w:rFonts w:eastAsia="MS Gothic"/>
          <w:b/>
          <w:bCs/>
          <w:sz w:val="22"/>
          <w:szCs w:val="22"/>
        </w:rPr>
        <w:t>etc.</w:t>
      </w:r>
      <w:r w:rsidRPr="00077343">
        <w:rPr>
          <w:rFonts w:eastAsia="MS Gothic"/>
          <w:b/>
          <w:bCs/>
          <w:sz w:val="22"/>
          <w:szCs w:val="22"/>
        </w:rPr>
        <w:t xml:space="preserve"> will be considered after the referral has been accepted by a provider. In addition, no changes to questions/letters will be allowed after the referral has been accepted</w:t>
      </w:r>
      <w:r w:rsidR="00077343" w:rsidRPr="00077343">
        <w:rPr>
          <w:rFonts w:eastAsia="MS Gothic"/>
          <w:b/>
          <w:bCs/>
          <w:sz w:val="22"/>
          <w:szCs w:val="22"/>
        </w:rPr>
        <w:t xml:space="preserve"> by a provider.</w:t>
      </w:r>
    </w:p>
    <w:p w14:paraId="70A3D770" w14:textId="588CD86D" w:rsidR="00077343" w:rsidRPr="00077343" w:rsidRDefault="00077343" w:rsidP="003B5253">
      <w:pPr>
        <w:rPr>
          <w:rFonts w:eastAsia="MS Gothic"/>
          <w:b/>
          <w:bCs/>
          <w:sz w:val="22"/>
          <w:szCs w:val="22"/>
        </w:rPr>
      </w:pPr>
    </w:p>
    <w:p w14:paraId="2E57A770" w14:textId="23EF7657" w:rsidR="00077343" w:rsidRPr="00077343" w:rsidRDefault="00077343" w:rsidP="003B5253">
      <w:pPr>
        <w:rPr>
          <w:rFonts w:eastAsia="MS Gothic"/>
          <w:b/>
          <w:bCs/>
          <w:sz w:val="22"/>
          <w:szCs w:val="22"/>
        </w:rPr>
      </w:pPr>
      <w:r w:rsidRPr="00077343">
        <w:rPr>
          <w:rFonts w:eastAsia="MS Gothic"/>
          <w:b/>
          <w:bCs/>
          <w:sz w:val="22"/>
          <w:szCs w:val="22"/>
        </w:rPr>
        <w:t xml:space="preserve">Our providers all prefer University of Iowa Radiology for imaging, unless otherwise specified or agreed upon in advance. Please note, our surgeons also use specific braces, slings, cooling units, and other durable medical equipment. This is not negotiable. </w:t>
      </w:r>
    </w:p>
    <w:p w14:paraId="50648C33" w14:textId="62BEC0BF" w:rsidR="003B5253" w:rsidRDefault="003B5253" w:rsidP="003B5253">
      <w:pPr>
        <w:rPr>
          <w:rFonts w:eastAsia="MS Gothic"/>
          <w:sz w:val="22"/>
          <w:szCs w:val="22"/>
        </w:rPr>
      </w:pPr>
    </w:p>
    <w:p w14:paraId="4D6E78B6" w14:textId="0CFBB8D7" w:rsidR="003B5253" w:rsidRPr="00FC647F" w:rsidRDefault="00FC647F" w:rsidP="003B5253">
      <w:pPr>
        <w:rPr>
          <w:b/>
          <w:bCs/>
          <w:sz w:val="22"/>
          <w:szCs w:val="22"/>
        </w:rPr>
      </w:pPr>
      <w:r w:rsidRPr="00FC647F">
        <w:rPr>
          <w:rFonts w:eastAsia="MS Gothic"/>
          <w:b/>
          <w:bCs/>
          <w:sz w:val="22"/>
          <w:szCs w:val="22"/>
        </w:rPr>
        <w:t xml:space="preserve">Interpreter must be provided by referring entity for all appointments. If interpreter is not present, appointment will be cancelled. </w:t>
      </w:r>
      <w:r w:rsidR="00C2432C">
        <w:rPr>
          <w:rFonts w:eastAsia="MS Gothic"/>
          <w:b/>
          <w:bCs/>
          <w:sz w:val="22"/>
          <w:szCs w:val="22"/>
        </w:rPr>
        <w:t>Work comp carrier should make every effort to provide an in-person 3</w:t>
      </w:r>
      <w:r w:rsidR="00C2432C" w:rsidRPr="00C2432C">
        <w:rPr>
          <w:rFonts w:eastAsia="MS Gothic"/>
          <w:b/>
          <w:bCs/>
          <w:sz w:val="22"/>
          <w:szCs w:val="22"/>
          <w:vertAlign w:val="superscript"/>
        </w:rPr>
        <w:t>rd</w:t>
      </w:r>
      <w:r w:rsidR="00C2432C">
        <w:rPr>
          <w:rFonts w:eastAsia="MS Gothic"/>
          <w:b/>
          <w:bCs/>
          <w:sz w:val="22"/>
          <w:szCs w:val="22"/>
        </w:rPr>
        <w:t xml:space="preserve"> party interpreter; a family member or friend can only be used in urgent situations.</w:t>
      </w:r>
    </w:p>
    <w:p w14:paraId="385924ED" w14:textId="77777777" w:rsidR="00A47F08" w:rsidRPr="00077343" w:rsidRDefault="00A47F08" w:rsidP="00BF6870">
      <w:pPr>
        <w:rPr>
          <w:sz w:val="22"/>
          <w:szCs w:val="22"/>
        </w:rPr>
      </w:pPr>
    </w:p>
    <w:sectPr w:rsidR="00A47F08" w:rsidRPr="00077343" w:rsidSect="00CF604B">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7E7"/>
    <w:multiLevelType w:val="hybridMultilevel"/>
    <w:tmpl w:val="ACFC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A497D"/>
    <w:multiLevelType w:val="hybridMultilevel"/>
    <w:tmpl w:val="9DE4CB6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9D22AD"/>
    <w:multiLevelType w:val="hybridMultilevel"/>
    <w:tmpl w:val="13C4C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790527">
    <w:abstractNumId w:val="0"/>
  </w:num>
  <w:num w:numId="2" w16cid:durableId="217672025">
    <w:abstractNumId w:val="1"/>
  </w:num>
  <w:num w:numId="3" w16cid:durableId="1599172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8F"/>
    <w:rsid w:val="0005052E"/>
    <w:rsid w:val="00074AE5"/>
    <w:rsid w:val="00077343"/>
    <w:rsid w:val="00233A1B"/>
    <w:rsid w:val="003B5253"/>
    <w:rsid w:val="00673D8F"/>
    <w:rsid w:val="00A47F08"/>
    <w:rsid w:val="00AB5D67"/>
    <w:rsid w:val="00B5794D"/>
    <w:rsid w:val="00B719CF"/>
    <w:rsid w:val="00BF6870"/>
    <w:rsid w:val="00C2432C"/>
    <w:rsid w:val="00CF604B"/>
    <w:rsid w:val="00E6480A"/>
    <w:rsid w:val="00FC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33AC"/>
  <w15:chartTrackingRefBased/>
  <w15:docId w15:val="{E9B4A216-59BC-4E09-988B-68DF1E47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Whetstone, Sherry L</dc:creator>
  <cp:keywords/>
  <dc:description/>
  <cp:lastModifiedBy>Nelson, Benjamin D</cp:lastModifiedBy>
  <cp:revision>2</cp:revision>
  <cp:lastPrinted>2023-12-06T20:28:00Z</cp:lastPrinted>
  <dcterms:created xsi:type="dcterms:W3CDTF">2024-07-12T13:40:00Z</dcterms:created>
  <dcterms:modified xsi:type="dcterms:W3CDTF">2024-07-12T13:40:00Z</dcterms:modified>
</cp:coreProperties>
</file>